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About the Programme</w:t>
      </w:r>
      <w:r w:rsidDel="00000000" w:rsidR="00000000" w:rsidRPr="00000000">
        <w:rPr>
          <w:rtl w:val="0"/>
        </w:rPr>
      </w:r>
    </w:p>
    <w:p w:rsidR="00000000" w:rsidDel="00000000" w:rsidP="00000000" w:rsidRDefault="00000000" w:rsidRPr="00000000" w14:paraId="0000000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Faculty of Medicine, located on the Maltepe University Maltepe Campus, had its first graduates at the end of the 2018-2019 academic year and is continuining undergraduate and graduate (medical speciality) trainings.</w:t>
      </w:r>
    </w:p>
    <w:p w:rsidR="00000000" w:rsidDel="00000000" w:rsidP="00000000" w:rsidRDefault="00000000" w:rsidRPr="00000000" w14:paraId="0000000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Our faculty accepts both domestic and foreign students. Domestic applicants are registered according to their scores from a central exam held by the “Assessment, Selection and Placement Centre (ASPC)”. Foreign applicants are admitted in accordance with the “Maltepe University Undergraduate and Graduate Programs for Foreign Students Admission Guidelines”. Accepted foreign students are subjected to Turkish competency exam and those who pass the exam begin to take their 1st year courses in the same year, whereas those who fail begin in the next academic year.</w:t>
      </w:r>
    </w:p>
    <w:p w:rsidR="00000000" w:rsidDel="00000000" w:rsidP="00000000" w:rsidRDefault="00000000" w:rsidRPr="00000000" w14:paraId="0000000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Duration of the undergraduate education in the Faculty of Medicine is 6 years (phases). The majority of the programme consists of the compulsory classes during the first, second and third phases. In addition to the compulsory courses, elective courses are also offered to enhance intellectual and social development of students. The fourth, fifth and sixth phases are composed of internship training. Completion of each phase is the prerequisite for the next phase.</w:t>
      </w:r>
    </w:p>
    <w:p w:rsidR="00000000" w:rsidDel="00000000" w:rsidP="00000000" w:rsidRDefault="00000000" w:rsidRPr="00000000" w14:paraId="0000000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Maltepe University Faculty of Medicine, founded in 1997, has a dynamic training programme aiming to meet the constantly changing social needs through the technical and medical breakthroughs in the health system. For this purpose, the Faculty of Medicine follows an enriched “Integrated Education System” with interactive presentations techniques, theoretical lessons and practical applications such as laboratory, bed-site training and field studies. Topics in this training process are investigated on the basis of human body systems from simple to complex, cells to systems, normal to disease.</w:t>
      </w:r>
      <w:r w:rsidDel="00000000" w:rsidR="00000000" w:rsidRPr="00000000">
        <w:rPr>
          <w:rFonts w:ascii="Times New Roman" w:cs="Times New Roman" w:eastAsia="Times New Roman" w:hAnsi="Times New Roman"/>
          <w:color w:val="ff0000"/>
          <w:vertAlign w:val="baseline"/>
          <w:rtl w:val="0"/>
        </w:rPr>
        <w:t xml:space="preserve"> </w:t>
      </w:r>
      <w:r w:rsidDel="00000000" w:rsidR="00000000" w:rsidRPr="00000000">
        <w:rPr>
          <w:rFonts w:ascii="Times New Roman" w:cs="Times New Roman" w:eastAsia="Times New Roman" w:hAnsi="Times New Roman"/>
          <w:vertAlign w:val="baseline"/>
          <w:rtl w:val="0"/>
        </w:rPr>
        <w:t xml:space="preserve">The content of the training programme has been prepared by taking into account the National Core Curriculum. </w:t>
      </w:r>
    </w:p>
    <w:p w:rsidR="00000000" w:rsidDel="00000000" w:rsidP="00000000" w:rsidRDefault="00000000" w:rsidRPr="00000000" w14:paraId="0000000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In Phase I, basic information is provided to build the students conceptual foundations in normal human biology. Phase I programme involves compulsory courses in basic medical sciences inlucing Anatomy, Biochemistry, Biophysics, Medical Biology, Medical Microbiology as well as elective courses.  </w:t>
      </w:r>
    </w:p>
    <w:p w:rsidR="00000000" w:rsidDel="00000000" w:rsidP="00000000" w:rsidRDefault="00000000" w:rsidRPr="00000000" w14:paraId="0000000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Courses taught in phase II focus on the normal structure and function of the human body in the context of organs and systems. Students learn basic concepts in pharmacology and immunology in the last part of the academic year.</w:t>
      </w:r>
    </w:p>
    <w:p w:rsidR="00000000" w:rsidDel="00000000" w:rsidP="00000000" w:rsidRDefault="00000000" w:rsidRPr="00000000" w14:paraId="0000000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In addition to basic medical science courses, students start taking compulsory courses in internal medicine, surgical medical sciences and all clinical branches during the third phase. They acquire knowledge about the formation process of diseases (pathophysiology and pathogenesis) as well as propedeutics for the clinic. They learn about taking medical history (anamnesis) from patients, evaluating the symptoms, performing physical exams, formulating appropriate differential diagnosis, obtaining evidence to support the diagnosis and developing diagnosis and treatment principles, accordingly.</w:t>
      </w:r>
    </w:p>
    <w:p w:rsidR="00000000" w:rsidDel="00000000" w:rsidP="00000000" w:rsidRDefault="00000000" w:rsidRPr="00000000" w14:paraId="00000010">
      <w:pPr>
        <w:shd w:fill="ffffff" w:val="clear"/>
        <w:spacing w:after="0" w:line="360" w:lineRule="auto"/>
        <w:jc w:val="both"/>
        <w:rPr>
          <w:rFonts w:ascii="Times New Roman" w:cs="Times New Roman" w:eastAsia="Times New Roman" w:hAnsi="Times New Roman"/>
          <w:color w:val="ff0000"/>
          <w:vertAlign w:val="baseline"/>
        </w:rPr>
      </w:pPr>
      <w:r w:rsidDel="00000000" w:rsidR="00000000" w:rsidRPr="00000000">
        <w:rPr>
          <w:rtl w:val="0"/>
        </w:rPr>
      </w:r>
    </w:p>
    <w:p w:rsidR="00000000" w:rsidDel="00000000" w:rsidP="00000000" w:rsidRDefault="00000000" w:rsidRPr="00000000" w14:paraId="0000001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Students advance their clinical skills in phase IV by taking Internal Medicine,</w:t>
      </w:r>
      <w:r w:rsidDel="00000000" w:rsidR="00000000" w:rsidRPr="00000000">
        <w:rPr>
          <w:rFonts w:ascii="Times New Roman" w:cs="Times New Roman" w:eastAsia="Times New Roman" w:hAnsi="Times New Roman"/>
          <w:b w:val="1"/>
          <w:bCs w:val="1"/>
          <w:sz w:val="22"/>
          <w:szCs w:val="22"/>
          <w:vertAlign w:val="baseline"/>
          <w:rtl w:val="0"/>
        </w:rPr>
        <w:t xml:space="preserve"> </w:t>
      </w:r>
      <w:r w:rsidDel="00000000" w:rsidR="00000000" w:rsidRPr="00000000">
        <w:rPr>
          <w:rFonts w:ascii="Times New Roman" w:cs="Times New Roman" w:eastAsia="Times New Roman" w:hAnsi="Times New Roman"/>
          <w:b w:val="0"/>
          <w:bCs w:val="0"/>
          <w:sz w:val="22"/>
          <w:szCs w:val="22"/>
          <w:vertAlign w:val="baseline"/>
          <w:rtl w:val="0"/>
        </w:rPr>
        <w:t xml:space="preserve">General Surgery,</w:t>
      </w:r>
      <w:r w:rsidDel="00000000" w:rsidR="00000000" w:rsidRPr="00000000">
        <w:rPr>
          <w:rFonts w:ascii="Times New Roman" w:cs="Times New Roman" w:eastAsia="Times New Roman" w:hAnsi="Times New Roman"/>
          <w:b w:val="1"/>
          <w:bCs w:val="1"/>
          <w:sz w:val="22"/>
          <w:szCs w:val="22"/>
          <w:vertAlign w:val="baseline"/>
          <w:rtl w:val="0"/>
        </w:rPr>
        <w:t xml:space="preserve"> </w:t>
      </w:r>
      <w:r w:rsidDel="00000000" w:rsidR="00000000" w:rsidRPr="00000000">
        <w:rPr>
          <w:rFonts w:ascii="Times New Roman" w:cs="Times New Roman" w:eastAsia="Times New Roman" w:hAnsi="Times New Roman"/>
          <w:vertAlign w:val="baseline"/>
          <w:rtl w:val="0"/>
        </w:rPr>
        <w:t xml:space="preserve">Pediatrics, Gynecology and Obstetrics, Clinical Pharmacology, Respiratory Diseases and Cardiology clerkships.</w:t>
      </w:r>
    </w:p>
    <w:p w:rsidR="00000000" w:rsidDel="00000000" w:rsidP="00000000" w:rsidRDefault="00000000" w:rsidRPr="00000000" w14:paraId="0000001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In phase V, students take Radiology, Anesthesiology and Reanimation, Forensic Medicine, Psychiatry, Orthopedics, Ophthalmology, Otolaryngology, Neurology, Neurosurgery, Physical Medicine and Rehabilitation, Dermatology, Plastic and Reconstructive Surgery, Urology, Infectious Diseases and Clinical Microbiology, Clinical Ethics and Elective (Thoracic Surgery / Child Psychiatry) clerkships in a 2-4 weeks period each. Clerkships take place in the clinics of related departments, primary and secondary health care institutions and organizations.</w:t>
      </w:r>
    </w:p>
    <w:p w:rsidR="00000000" w:rsidDel="00000000" w:rsidP="00000000" w:rsidRDefault="00000000" w:rsidRPr="00000000" w14:paraId="0000001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Phase VI is the Family Practice internship period, which is completed in 12 months. In this academic year, learners take internships in Internal Medicine, Gynecology and Obstetrics, Pediatrics, Public Health, Emergency Medicine, Psychiatry, General Surgery and also take the elective courses.</w:t>
      </w:r>
    </w:p>
    <w:p w:rsidR="00000000" w:rsidDel="00000000" w:rsidP="00000000" w:rsidRDefault="00000000" w:rsidRPr="00000000" w14:paraId="0000001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Theoretical and practical courses in the first, second and third years take place in the classrooms and laboratories in the Division of Basic Medical Sciences Building located in Marmara Eğitim Köyü. Internships and bed-site trainings are carried out in the 200-bed, Faculty of Medicine affiliated Research and Application Hospital located in the Maltepe Campus. Students also conduct field work outside the Faculty in the primary and secondary health care institutions, non-governmental organizations and various public institutions.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Graduates of the Faculty of Medicine can continue their professional lives as general practitioners or they can work in the fields of family medicine and occupational medicine after completing appropriate courses and certification programmes. There are also job opportunites for the graduates in private sector institutions. They can also choose to take the central entrance exam for medical specialty training (TUS) and become specialist physicians. Our faculty also accepts residents for specialty training who pass the central entrance exam. Specialist physicians, who complete their education of specialty in Ministry of Health affiliated Training and Research Hospitals, can continue their careers in their own private practices and also in various private institutions and organizations.  They can also continue their academic careers in medical schools (Assist. Prof., Assoc. Prof., and Prof.).</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333333"/>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333333"/>
          <w:sz w:val="22"/>
          <w:szCs w:val="22"/>
          <w:u w:val="none"/>
          <w:shd w:fill="auto" w:val="clear"/>
          <w:vertAlign w:val="baseline"/>
          <w:rtl w:val="0"/>
        </w:rPr>
        <w:t xml:space="preserve">MISSION </w:t>
      </w:r>
      <w:r w:rsidDel="00000000" w:rsidR="00000000" w:rsidRPr="00000000">
        <w:rPr>
          <w:rtl w:val="0"/>
        </w:rPr>
      </w:r>
    </w:p>
    <w:p w:rsidR="00000000" w:rsidDel="00000000" w:rsidP="00000000" w:rsidRDefault="00000000" w:rsidRPr="00000000" w14:paraId="0000001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The mission of the Faculty of Medicine is to train qualified physicians who are knowledgeable, creative, independent and objective thinkers, sensitive to ethical values and legal rules in the practice of the profession, approach matters with an inquiring and questioning mind, adopt a life-long education policy and sensitive to public health.</w:t>
      </w:r>
    </w:p>
    <w:p w:rsidR="00000000" w:rsidDel="00000000" w:rsidP="00000000" w:rsidRDefault="00000000" w:rsidRPr="00000000" w14:paraId="0000001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VISION</w:t>
      </w:r>
      <w:r w:rsidDel="00000000" w:rsidR="00000000" w:rsidRPr="00000000">
        <w:rPr>
          <w:rtl w:val="0"/>
        </w:rPr>
      </w:r>
    </w:p>
    <w:p w:rsidR="00000000" w:rsidDel="00000000" w:rsidP="00000000" w:rsidRDefault="00000000" w:rsidRPr="00000000" w14:paraId="0000001E">
      <w:pPr>
        <w:shd w:fill="ffffff" w:val="clear"/>
        <w:spacing w:after="0" w:line="360" w:lineRule="auto"/>
        <w:jc w:val="both"/>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vertAlign w:val="baseline"/>
          <w:rtl w:val="0"/>
        </w:rPr>
        <w:t xml:space="preserve">The vision of our Faculty is to train medical doctors, competent in medicine and socio-cultural fields, adopted to universal values and whose primary aim is to protect and improve human health and who are proud of being Maltepe University Faculty of Medicine graduate, to best fulfill our mission.</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Qualification Awarded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Students who successfully complete the programme are entitled to have Medical Bachelor’s Degree (Bachelor of Science) and become eligible to the title “Doctor of Medicine”.</w:t>
      </w:r>
    </w:p>
    <w:p w:rsidR="00000000" w:rsidDel="00000000" w:rsidP="00000000" w:rsidRDefault="00000000" w:rsidRPr="00000000" w14:paraId="0000002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3">
      <w:pPr>
        <w:shd w:fill="ffffff" w:val="clear"/>
        <w:spacing w:after="0" w:line="360" w:lineRule="auto"/>
        <w:jc w:val="both"/>
        <w:rPr>
          <w:rFonts w:ascii="Times New Roman" w:cs="Times New Roman" w:eastAsia="Times New Roman" w:hAnsi="Times New Roman"/>
          <w:b w:val="0"/>
          <w:bCs w:val="0"/>
          <w:color w:val="333333"/>
          <w:vertAlign w:val="baseline"/>
        </w:rPr>
      </w:pPr>
      <w:r w:rsidDel="00000000" w:rsidR="00000000" w:rsidRPr="00000000">
        <w:rPr>
          <w:rFonts w:ascii="Times New Roman" w:cs="Times New Roman" w:eastAsia="Times New Roman" w:hAnsi="Times New Roman"/>
          <w:b w:val="1"/>
          <w:bCs w:val="1"/>
          <w:vertAlign w:val="baseline"/>
          <w:rtl w:val="0"/>
        </w:rPr>
        <w:t xml:space="preserve">Level of Qualification</w:t>
      </w:r>
      <w:r w:rsidDel="00000000" w:rsidR="00000000" w:rsidRPr="00000000">
        <w:rPr>
          <w:rtl w:val="0"/>
        </w:rPr>
      </w:r>
    </w:p>
    <w:p w:rsidR="00000000" w:rsidDel="00000000" w:rsidP="00000000" w:rsidRDefault="00000000" w:rsidRPr="00000000" w14:paraId="00000024">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It is a programme that provides undergraduate education.</w:t>
      </w:r>
    </w:p>
    <w:p w:rsidR="00000000" w:rsidDel="00000000" w:rsidP="00000000" w:rsidRDefault="00000000" w:rsidRPr="00000000" w14:paraId="00000025">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6">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Specific Admission Requirements</w:t>
      </w:r>
      <w:r w:rsidDel="00000000" w:rsidR="00000000" w:rsidRPr="00000000">
        <w:rPr>
          <w:rtl w:val="0"/>
        </w:rPr>
      </w:r>
    </w:p>
    <w:p w:rsidR="00000000" w:rsidDel="00000000" w:rsidP="00000000" w:rsidRDefault="00000000" w:rsidRPr="00000000" w14:paraId="0000002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Admission to our programme is based on the scores obtained from the nation-wide university enterance exam organized by the</w:t>
      </w:r>
      <w:r w:rsidDel="00000000" w:rsidR="00000000" w:rsidRPr="00000000">
        <w:rPr>
          <w:rFonts w:ascii="Times New Roman" w:cs="Times New Roman" w:eastAsia="Times New Roman" w:hAnsi="Times New Roman"/>
          <w:color w:val="333333"/>
          <w:vertAlign w:val="baseline"/>
          <w:rtl w:val="0"/>
        </w:rPr>
        <w:t xml:space="preserve"> </w:t>
      </w:r>
      <w:r w:rsidDel="00000000" w:rsidR="00000000" w:rsidRPr="00000000">
        <w:rPr>
          <w:rFonts w:ascii="Times New Roman" w:cs="Times New Roman" w:eastAsia="Times New Roman" w:hAnsi="Times New Roman"/>
          <w:vertAlign w:val="baseline"/>
          <w:rtl w:val="0"/>
        </w:rPr>
        <w:t xml:space="preserve">Assessment, Selection and Placement Centre (OSYM) within the framework set by the regulations of  Higher Education Council (HEC) of Turkey. After the students inform the Assessment, Selection and Placement Center about their preferred programmes, they are placed in the related programmes according to the scores obtained from the entrance exam.</w:t>
      </w:r>
    </w:p>
    <w:p w:rsidR="00000000" w:rsidDel="00000000" w:rsidP="00000000" w:rsidRDefault="00000000" w:rsidRPr="00000000" w14:paraId="00000028">
      <w:pPr>
        <w:shd w:fill="ffffff" w:val="clear"/>
        <w:spacing w:after="0" w:line="360" w:lineRule="auto"/>
        <w:jc w:val="both"/>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vertAlign w:val="baseline"/>
          <w:rtl w:val="0"/>
        </w:rPr>
        <w:t xml:space="preserve">Foreign student admissions to the programme are made according to the scores obtained from internationally acceptable exams such as SAT, ACT or their high school graduation grades in accordance with Undergraduate and Graduate Programs for Foreign Students Admission Guidelines.</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admission of students to the programmes with the General Academic Exchange Protocol is made within the framework of the bilateral agreements (ERASMUS, FARABI, etc) signed between Maltepe University and the partner universities. Visiting students may enroll for the courses in this programme if the related academic unit approves. Sufficient language ability to follow the programme is required.</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Specific Arrangements for Recognition of Prior Learning</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students may be exempt from some courses in the first, second and third years with the approval of the related clerkship/course committee chair and decision of the Faculty Board if the course content from another institution is relevant to the one offered in Maltepe University Faculty of Medicine. The fourth and fifth year students will be exempted from the relevant training, while in the sixth year the time will be deducted from the period of family medicine.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Qualification Requirements and Regulations</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3366ff"/>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Faculty of Medicine applies “Training, Education and Exams for Faculty of Medicine, Maltepe University” regulations. A minimum score of 60 out of a 100 is required to successfully complete all the courses in the programme (a total of 360 ECTS).</w:t>
      </w:r>
      <w:r w:rsidDel="00000000" w:rsidR="00000000" w:rsidRPr="00000000">
        <w:rPr>
          <w:rFonts w:ascii="Times New Roman" w:cs="Times New Roman" w:eastAsia="Times New Roman" w:hAnsi="Times New Roman"/>
          <w:b w:val="0"/>
          <w:bCs w:val="0"/>
          <w:i w:val="0"/>
          <w:iCs w:val="0"/>
          <w:smallCaps w:val="0"/>
          <w:strike w:val="0"/>
          <w:color w:val="3366ff"/>
          <w:sz w:val="22"/>
          <w:szCs w:val="22"/>
          <w:u w:val="none"/>
          <w:shd w:fill="auto" w:val="clear"/>
          <w:vertAlign w:val="baseline"/>
          <w:rtl w:val="0"/>
        </w:rPr>
        <w:t xml:space="preserve">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3366ff"/>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Profile of the Programme</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objective of the undergraduate programme in the Faculty of Medicine is to train qualified physicians who adopt ethical concepts and legal rules; approach matters with an inquiring and questioning mind; can explain physiopathogenesis of diseases as well as their clinical and diagnostic features; can apply basic medical approaches for diagnosis and treatment; are aware of health problems in our country and region and equipped with sufficient knowledge, skills and attitude to cope with them at the early stage; adopt a life-long education policy; know how to access information and are able to apply the acquired knowledge; have the knowledge and skills to solve the health problems related to the individuals, society and environment; are sensitive to the community's health-related education; are aware of their authority and responsibilities defined by the Health Law.</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Key Learning Outcomes</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At the end of the programme, learners will be able to;</w:t>
      </w:r>
    </w:p>
    <w:p w:rsidR="00000000" w:rsidDel="00000000" w:rsidP="00000000" w:rsidRDefault="00000000" w:rsidRPr="00000000" w14:paraId="00000036">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Describe the normal structure and functions of the organism.</w:t>
      </w:r>
    </w:p>
    <w:p w:rsidR="00000000" w:rsidDel="00000000" w:rsidP="00000000" w:rsidRDefault="00000000" w:rsidRPr="00000000" w14:paraId="00000037">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Explain pathogenesis, clinical and diagnostic features of diseases.</w:t>
      </w:r>
    </w:p>
    <w:p w:rsidR="00000000" w:rsidDel="00000000" w:rsidP="00000000" w:rsidRDefault="00000000" w:rsidRPr="00000000" w14:paraId="00000038">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Take the patient’s history and perform general-system based physical exam.</w:t>
      </w:r>
    </w:p>
    <w:p w:rsidR="00000000" w:rsidDel="00000000" w:rsidP="00000000" w:rsidRDefault="00000000" w:rsidRPr="00000000" w14:paraId="00000039">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Treat patients in emergency situations and transport the patient when needed.</w:t>
      </w:r>
    </w:p>
    <w:p w:rsidR="00000000" w:rsidDel="00000000" w:rsidP="00000000" w:rsidRDefault="00000000" w:rsidRPr="00000000" w14:paraId="0000003A">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Apply basic medical procedures necessary for diagnosis and treatment of diseases.</w:t>
      </w:r>
    </w:p>
    <w:p w:rsidR="00000000" w:rsidDel="00000000" w:rsidP="00000000" w:rsidRDefault="00000000" w:rsidRPr="00000000" w14:paraId="0000003B">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Perform preventive medicine and forensic medicine applications.</w:t>
      </w:r>
    </w:p>
    <w:p w:rsidR="00000000" w:rsidDel="00000000" w:rsidP="00000000" w:rsidRDefault="00000000" w:rsidRPr="00000000" w14:paraId="0000003C">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Gain knowledge about the structure and functioning of the National Health System.</w:t>
      </w:r>
    </w:p>
    <w:p w:rsidR="00000000" w:rsidDel="00000000" w:rsidP="00000000" w:rsidRDefault="00000000" w:rsidRPr="00000000" w14:paraId="0000003D">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Define legal responsibilities and ethical principles.</w:t>
      </w:r>
    </w:p>
    <w:p w:rsidR="00000000" w:rsidDel="00000000" w:rsidP="00000000" w:rsidRDefault="00000000" w:rsidRPr="00000000" w14:paraId="0000003E">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Perform first level treatment for common diseases in the community based on scientific data and by using highly effective methods.</w:t>
      </w:r>
    </w:p>
    <w:p w:rsidR="00000000" w:rsidDel="00000000" w:rsidP="00000000" w:rsidRDefault="00000000" w:rsidRPr="00000000" w14:paraId="0000003F">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Organize and attend to scientific meetings and conduct scientific projects.</w:t>
      </w:r>
    </w:p>
    <w:p w:rsidR="00000000" w:rsidDel="00000000" w:rsidP="00000000" w:rsidRDefault="00000000" w:rsidRPr="00000000" w14:paraId="00000040">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Know at least one common foreign language sufficient to keep up with current medical literature and communicate with peers; and use statistics and computer programmes to evaluate scientific studies.</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Occupational Profile of Graduates</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white"/>
          <w:u w:val="none"/>
          <w:vertAlign w:val="baseline"/>
          <w:rtl w:val="0"/>
        </w:rPr>
        <w:t xml:space="preserve">Faculty of Medicine graduates can work in</w:t>
      </w:r>
      <w:r w:rsidDel="00000000" w:rsidR="00000000" w:rsidRPr="00000000">
        <w:rPr>
          <w:rFonts w:ascii="Times New Roman" w:cs="Times New Roman" w:eastAsia="Times New Roman" w:hAnsi="Times New Roman"/>
          <w:b w:val="0"/>
          <w:bCs w:val="0"/>
          <w:i w:val="0"/>
          <w:iCs w:val="0"/>
          <w:smallCaps w:val="0"/>
          <w:strike w:val="0"/>
          <w:color w:val="333333"/>
          <w:sz w:val="22"/>
          <w:szCs w:val="22"/>
          <w:highlight w:val="white"/>
          <w:u w:val="none"/>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primary health care organizations, family medicine, occupational medicine, pharmaceutical industry, Ministry of Health and Local Governments.</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Access to Further Studies</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Graduates of this program may continue to a residency programme to become a specialist physician. They can also continue their academic careers by appling to post-graduate programmes.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Course Structure Diagram with Credits</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Faculty of Medicine Graduate Programme is arranged as 360 ECTS. All of the programmes of Maltepe University, as required by the law of Higher Education, consist of common core courses, Foreign Language courses and other common courses determined by the University Senate.</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bookmarkStart w:colFirst="0" w:colLast="0" w:name="_heading=h.q4561wx0uhb" w:id="0"/>
      <w:bookmarkEnd w:id="0"/>
      <w:r w:rsidDel="00000000" w:rsidR="00000000" w:rsidRPr="00000000">
        <w:rPr>
          <w:rtl w:val="0"/>
        </w:rPr>
      </w:r>
    </w:p>
    <w:tbl>
      <w:tblPr>
        <w:tblStyle w:val="Table1"/>
        <w:tblW w:w="10937.0" w:type="dxa"/>
        <w:jc w:val="left"/>
        <w:tblInd w:w="-75.0" w:type="dxa"/>
        <w:tblBorders>
          <w:top w:color="000000" w:space="0" w:sz="0" w:val="nil"/>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2202"/>
        <w:gridCol w:w="4644"/>
        <w:gridCol w:w="1576"/>
        <w:gridCol w:w="1152"/>
        <w:gridCol w:w="1363"/>
        <w:tblGridChange w:id="0">
          <w:tblGrid>
            <w:gridCol w:w="2202"/>
            <w:gridCol w:w="4644"/>
            <w:gridCol w:w="1576"/>
            <w:gridCol w:w="1152"/>
            <w:gridCol w:w="1363"/>
          </w:tblGrid>
        </w:tblGridChange>
      </w:tblGrid>
      <w:tr>
        <w:trPr>
          <w:cantSplit w:val="0"/>
          <w:tblHeader w:val="0"/>
        </w:trPr>
        <w:tc>
          <w:tcPr>
            <w:tcBorders>
              <w:top w:color="000000" w:space="0" w:sz="4"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4C">
            <w:pPr>
              <w:spacing w:after="15" w:before="15" w:line="240" w:lineRule="auto"/>
              <w:rPr>
                <w:rFonts w:ascii="Calibri" w:cs="Calibri" w:eastAsia="Calibri" w:hAnsi="Calibri"/>
                <w:b w:val="0"/>
                <w:bCs w:val="0"/>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Code</w:t>
            </w: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color w:val="333333"/>
                <w:sz w:val="24"/>
                <w:szCs w:val="24"/>
                <w:vertAlign w:val="baseline"/>
              </w:rPr>
            </w:pPr>
            <w:r w:rsidDel="00000000" w:rsidR="00000000" w:rsidRPr="00000000">
              <w:rPr>
                <w:rtl w:val="0"/>
              </w:rPr>
            </w:r>
          </w:p>
          <w:tbl>
            <w:tblPr>
              <w:tblStyle w:val="Table2"/>
              <w:tblW w:w="4448.0" w:type="dxa"/>
              <w:jc w:val="left"/>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4448"/>
              <w:tblGridChange w:id="0">
                <w:tblGrid>
                  <w:gridCol w:w="4448"/>
                </w:tblGrid>
              </w:tblGridChange>
            </w:tblGrid>
            <w:tr>
              <w:trPr>
                <w:cantSplit w:val="0"/>
                <w:trHeight w:val="370" w:hRule="atLeast"/>
                <w:tblHeader w:val="0"/>
              </w:trPr>
              <w:tc>
                <w:tcPr>
                  <w:tcMar>
                    <w:top w:w="0.0" w:type="dxa"/>
                    <w:left w:w="75.0" w:type="dxa"/>
                    <w:bottom w:w="0.0" w:type="dxa"/>
                    <w:right w:w="0.0" w:type="dxa"/>
                  </w:tcMar>
                  <w:vAlign w:val="center"/>
                </w:tcPr>
                <w:p w:rsidR="00000000" w:rsidDel="00000000" w:rsidP="00000000" w:rsidRDefault="00000000" w:rsidRPr="00000000" w14:paraId="0000004E">
                  <w:pPr>
                    <w:spacing w:after="15" w:before="15"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Course Name</w:t>
                  </w:r>
                  <w:r w:rsidDel="00000000" w:rsidR="00000000" w:rsidRPr="00000000">
                    <w:rPr>
                      <w:rtl w:val="0"/>
                    </w:rPr>
                  </w:r>
                </w:p>
              </w:tc>
            </w:tr>
          </w:tbl>
          <w:p w:rsidR="00000000" w:rsidDel="00000000" w:rsidP="00000000" w:rsidRDefault="00000000" w:rsidRPr="00000000" w14:paraId="0000004F">
            <w:pPr>
              <w:spacing w:after="15" w:before="15" w:line="240" w:lineRule="auto"/>
              <w:rPr>
                <w:rFonts w:ascii="Calibri" w:cs="Calibri" w:eastAsia="Calibri" w:hAnsi="Calibri"/>
                <w:color w:val="333333"/>
                <w:sz w:val="24"/>
                <w:szCs w:val="24"/>
                <w:vertAlign w:val="baseline"/>
              </w:rPr>
            </w:pP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333333"/>
                <w:sz w:val="24"/>
                <w:szCs w:val="24"/>
                <w:vertAlign w:val="baseline"/>
              </w:rPr>
            </w:pPr>
            <w:r w:rsidDel="00000000" w:rsidR="00000000" w:rsidRPr="00000000">
              <w:rPr>
                <w:rtl w:val="0"/>
              </w:rPr>
            </w:r>
          </w:p>
          <w:tbl>
            <w:tblPr>
              <w:tblStyle w:val="Table3"/>
              <w:tblW w:w="1175.0" w:type="dxa"/>
              <w:jc w:val="left"/>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175"/>
              <w:tblGridChange w:id="0">
                <w:tblGrid>
                  <w:gridCol w:w="117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333333"/>
                      <w:sz w:val="24"/>
                      <w:szCs w:val="24"/>
                      <w:vertAlign w:val="baseline"/>
                    </w:rPr>
                  </w:pPr>
                  <w:r w:rsidDel="00000000" w:rsidR="00000000" w:rsidRPr="00000000">
                    <w:rPr>
                      <w:rtl w:val="0"/>
                    </w:rPr>
                  </w:r>
                </w:p>
                <w:tbl>
                  <w:tblPr>
                    <w:tblStyle w:val="Table4"/>
                    <w:tblW w:w="1232.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1175"/>
                    <w:gridCol w:w="57"/>
                    <w:tblGridChange w:id="0">
                      <w:tblGrid>
                        <w:gridCol w:w="1175"/>
                        <w:gridCol w:w="5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2">
                        <w:pPr>
                          <w:spacing w:line="240" w:lineRule="auto"/>
                          <w:rPr>
                            <w:rFonts w:ascii="Calibri" w:cs="Calibri" w:eastAsia="Calibri" w:hAnsi="Calibri"/>
                            <w:b w:val="0"/>
                            <w:bCs w:val="0"/>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Theoretical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3">
                        <w:pPr>
                          <w:spacing w:after="0" w:line="240" w:lineRule="auto"/>
                          <w:rPr>
                            <w:rFonts w:ascii="Calibri" w:cs="Calibri" w:eastAsia="Calibri" w:hAnsi="Calibri"/>
                            <w:b w:val="0"/>
                            <w:bCs w:val="0"/>
                            <w:sz w:val="24"/>
                            <w:szCs w:val="24"/>
                            <w:vertAlign w:val="baseline"/>
                          </w:rPr>
                        </w:pPr>
                        <w:r w:rsidDel="00000000" w:rsidR="00000000" w:rsidRPr="00000000">
                          <w:rPr>
                            <w:rtl w:val="0"/>
                          </w:rPr>
                        </w:r>
                      </w:p>
                    </w:tc>
                  </w:tr>
                </w:tbl>
                <w:p w:rsidR="00000000" w:rsidDel="00000000" w:rsidP="00000000" w:rsidRDefault="00000000" w:rsidRPr="00000000" w14:paraId="00000054">
                  <w:pPr>
                    <w:spacing w:after="15" w:before="15" w:line="240" w:lineRule="auto"/>
                    <w:rPr>
                      <w:rFonts w:ascii="Calibri" w:cs="Calibri" w:eastAsia="Calibri" w:hAnsi="Calibri"/>
                      <w:b w:val="0"/>
                      <w:bCs w:val="0"/>
                      <w:color w:val="333333"/>
                      <w:sz w:val="24"/>
                      <w:szCs w:val="24"/>
                      <w:vertAlign w:val="baseline"/>
                    </w:rPr>
                  </w:pPr>
                  <w:r w:rsidDel="00000000" w:rsidR="00000000" w:rsidRPr="00000000">
                    <w:rPr>
                      <w:rtl w:val="0"/>
                    </w:rPr>
                  </w:r>
                </w:p>
              </w:tc>
            </w:tr>
          </w:tbl>
          <w:p w:rsidR="00000000" w:rsidDel="00000000" w:rsidP="00000000" w:rsidRDefault="00000000" w:rsidRPr="00000000" w14:paraId="00000055">
            <w:pPr>
              <w:spacing w:after="15" w:before="15" w:line="240" w:lineRule="auto"/>
              <w:rPr>
                <w:rFonts w:ascii="Calibri" w:cs="Calibri" w:eastAsia="Calibri" w:hAnsi="Calibri"/>
                <w:b w:val="0"/>
                <w:bCs w:val="0"/>
                <w:color w:val="333333"/>
                <w:sz w:val="24"/>
                <w:szCs w:val="24"/>
                <w:vertAlign w:val="baseline"/>
              </w:rPr>
            </w:pP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color w:val="333333"/>
                <w:sz w:val="24"/>
                <w:szCs w:val="24"/>
                <w:vertAlign w:val="baseline"/>
              </w:rPr>
            </w:pPr>
            <w:r w:rsidDel="00000000" w:rsidR="00000000" w:rsidRPr="00000000">
              <w:rPr>
                <w:rtl w:val="0"/>
              </w:rPr>
            </w:r>
          </w:p>
          <w:tbl>
            <w:tblPr>
              <w:tblStyle w:val="Table5"/>
              <w:tblW w:w="991.0" w:type="dxa"/>
              <w:jc w:val="left"/>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991"/>
              <w:tblGridChange w:id="0">
                <w:tblGrid>
                  <w:gridCol w:w="991"/>
                </w:tblGrid>
              </w:tblGridChange>
            </w:tblGrid>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057">
                  <w:pPr>
                    <w:spacing w:after="15" w:before="15" w:line="240" w:lineRule="auto"/>
                    <w:rPr>
                      <w:rFonts w:ascii="Calibri" w:cs="Calibri" w:eastAsia="Calibri" w:hAnsi="Calibri"/>
                      <w:b w:val="0"/>
                      <w:bCs w:val="0"/>
                      <w:color w:val="333333"/>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Practical</w:t>
                  </w:r>
                  <w:r w:rsidDel="00000000" w:rsidR="00000000" w:rsidRPr="00000000">
                    <w:rPr>
                      <w:rtl w:val="0"/>
                    </w:rPr>
                  </w:r>
                </w:p>
              </w:tc>
            </w:tr>
          </w:tbl>
          <w:p w:rsidR="00000000" w:rsidDel="00000000" w:rsidP="00000000" w:rsidRDefault="00000000" w:rsidRPr="00000000" w14:paraId="00000058">
            <w:pPr>
              <w:spacing w:after="15" w:before="15" w:line="240" w:lineRule="auto"/>
              <w:rPr>
                <w:rFonts w:ascii="Calibri" w:cs="Calibri" w:eastAsia="Calibri" w:hAnsi="Calibri"/>
                <w:b w:val="0"/>
                <w:bCs w:val="0"/>
                <w:color w:val="333333"/>
                <w:sz w:val="24"/>
                <w:szCs w:val="24"/>
                <w:vertAlign w:val="baseline"/>
              </w:rPr>
            </w:pP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color w:val="333333"/>
                <w:sz w:val="24"/>
                <w:szCs w:val="24"/>
                <w:vertAlign w:val="baseline"/>
              </w:rPr>
            </w:pPr>
            <w:r w:rsidDel="00000000" w:rsidR="00000000" w:rsidRPr="00000000">
              <w:rPr>
                <w:rtl w:val="0"/>
              </w:rPr>
            </w:r>
          </w:p>
          <w:tbl>
            <w:tblPr>
              <w:tblStyle w:val="Table6"/>
              <w:tblW w:w="1165.0" w:type="dxa"/>
              <w:jc w:val="left"/>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165"/>
              <w:tblGridChange w:id="0">
                <w:tblGrid>
                  <w:gridCol w:w="1165"/>
                </w:tblGrid>
              </w:tblGridChange>
            </w:tblGrid>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05A">
                  <w:pPr>
                    <w:spacing w:after="15" w:before="15"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ECTS Credits </w:t>
                  </w:r>
                  <w:r w:rsidDel="00000000" w:rsidR="00000000" w:rsidRPr="00000000">
                    <w:rPr>
                      <w:rtl w:val="0"/>
                    </w:rPr>
                  </w:r>
                </w:p>
              </w:tc>
            </w:tr>
          </w:tbl>
          <w:p w:rsidR="00000000" w:rsidDel="00000000" w:rsidP="00000000" w:rsidRDefault="00000000" w:rsidRPr="00000000" w14:paraId="0000005B">
            <w:pPr>
              <w:spacing w:after="15" w:before="15" w:line="240" w:lineRule="auto"/>
              <w:rPr>
                <w:rFonts w:ascii="Calibri" w:cs="Calibri" w:eastAsia="Calibri" w:hAnsi="Calibri"/>
                <w:color w:val="333333"/>
                <w:sz w:val="24"/>
                <w:szCs w:val="24"/>
                <w:vertAlign w:val="baseline"/>
              </w:rPr>
            </w:pPr>
            <w:r w:rsidDel="00000000" w:rsidR="00000000" w:rsidRPr="00000000">
              <w:rPr>
                <w:rtl w:val="0"/>
              </w:rPr>
            </w:r>
          </w:p>
        </w:tc>
      </w:tr>
      <w:tr>
        <w:trPr>
          <w:cantSplit w:val="0"/>
          <w:tblHeader w:val="0"/>
        </w:trPr>
        <w:tc>
          <w:tcPr>
            <w:gridSpan w:val="5"/>
            <w:tcBorders>
              <w:top w:color="000000" w:space="0" w:sz="6" w:val="single"/>
              <w:left w:color="000000" w:space="0" w:sz="4"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5C">
            <w:pPr>
              <w:spacing w:after="15" w:before="15"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1st Year</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1">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MED 100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2">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Phase I Occupational Lecture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3">
            <w:pPr>
              <w:spacing w:after="15" w:before="15"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448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4">
            <w:pPr>
              <w:spacing w:after="15" w:before="15"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85</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65">
            <w:pPr>
              <w:spacing w:after="15" w:before="15"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40</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6">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ENG 115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7">
            <w:pPr>
              <w:spacing w:after="15" w:before="15" w:line="240" w:lineRule="auto"/>
              <w:rPr>
                <w:rFonts w:ascii="Calibri" w:cs="Calibri" w:eastAsia="Calibri" w:hAnsi="Calibri"/>
                <w:color w:val="ff0000"/>
                <w:sz w:val="24"/>
                <w:szCs w:val="24"/>
                <w:vertAlign w:val="baseline"/>
              </w:rPr>
            </w:pPr>
            <w:r w:rsidDel="00000000" w:rsidR="00000000" w:rsidRPr="00000000">
              <w:rPr>
                <w:rFonts w:ascii="Arial" w:cs="Arial" w:eastAsia="Arial" w:hAnsi="Arial"/>
                <w:color w:val="000000"/>
                <w:sz w:val="20"/>
                <w:szCs w:val="20"/>
                <w:vertAlign w:val="baseline"/>
                <w:rtl w:val="0"/>
              </w:rPr>
              <w:t xml:space="preserve">English for Medicine 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8">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42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9">
            <w:pPr>
              <w:spacing w:after="15" w:before="15" w:line="240" w:lineRule="auto"/>
              <w:rPr>
                <w:rFonts w:ascii="Calibri" w:cs="Calibri" w:eastAsia="Calibri" w:hAnsi="Calibri"/>
                <w:sz w:val="24"/>
                <w:szCs w:val="24"/>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6A">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B">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ENG 116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C">
            <w:pPr>
              <w:spacing w:after="15" w:before="15" w:line="240" w:lineRule="auto"/>
              <w:rPr>
                <w:rFonts w:ascii="Calibri" w:cs="Calibri" w:eastAsia="Calibri" w:hAnsi="Calibri"/>
                <w:color w:val="ff0000"/>
                <w:sz w:val="24"/>
                <w:szCs w:val="24"/>
                <w:vertAlign w:val="baseline"/>
              </w:rPr>
            </w:pPr>
            <w:r w:rsidDel="00000000" w:rsidR="00000000" w:rsidRPr="00000000">
              <w:rPr>
                <w:rFonts w:ascii="Arial" w:cs="Arial" w:eastAsia="Arial" w:hAnsi="Arial"/>
                <w:color w:val="000000"/>
                <w:sz w:val="20"/>
                <w:szCs w:val="20"/>
                <w:vertAlign w:val="baseline"/>
                <w:rtl w:val="0"/>
              </w:rPr>
              <w:t xml:space="preserve">English for Medicine 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D">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42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E">
            <w:pPr>
              <w:spacing w:after="15" w:before="15" w:line="240" w:lineRule="auto"/>
              <w:rPr>
                <w:rFonts w:ascii="Calibri" w:cs="Calibri" w:eastAsia="Calibri" w:hAnsi="Calibri"/>
                <w:sz w:val="24"/>
                <w:szCs w:val="24"/>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6F">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0">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ATA 151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1">
            <w:pPr>
              <w:spacing w:after="15" w:before="15" w:line="240" w:lineRule="auto"/>
              <w:rPr>
                <w:rFonts w:ascii="Calibri" w:cs="Calibri" w:eastAsia="Calibri" w:hAnsi="Calibri"/>
                <w:color w:val="ff0000"/>
                <w:sz w:val="24"/>
                <w:szCs w:val="24"/>
                <w:vertAlign w:val="baseline"/>
              </w:rPr>
            </w:pPr>
            <w:r w:rsidDel="00000000" w:rsidR="00000000" w:rsidRPr="00000000">
              <w:rPr>
                <w:rFonts w:ascii="Calibri" w:cs="Calibri" w:eastAsia="Calibri" w:hAnsi="Calibri"/>
                <w:sz w:val="24"/>
                <w:szCs w:val="24"/>
                <w:vertAlign w:val="baseline"/>
                <w:rtl w:val="0"/>
              </w:rPr>
              <w:t xml:space="preserve">Ataturk’s Principle and History of Revolution 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2">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3">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74">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5">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ATA 152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6">
            <w:pPr>
              <w:spacing w:after="15" w:before="15" w:line="240" w:lineRule="auto"/>
              <w:rPr>
                <w:rFonts w:ascii="Calibri" w:cs="Calibri" w:eastAsia="Calibri" w:hAnsi="Calibri"/>
                <w:color w:val="ff0000"/>
                <w:sz w:val="24"/>
                <w:szCs w:val="24"/>
                <w:vertAlign w:val="baseline"/>
              </w:rPr>
            </w:pPr>
            <w:r w:rsidDel="00000000" w:rsidR="00000000" w:rsidRPr="00000000">
              <w:rPr>
                <w:rFonts w:ascii="Calibri" w:cs="Calibri" w:eastAsia="Calibri" w:hAnsi="Calibri"/>
                <w:sz w:val="24"/>
                <w:szCs w:val="24"/>
                <w:vertAlign w:val="baseline"/>
                <w:rtl w:val="0"/>
              </w:rPr>
              <w:t xml:space="preserve">Ataturk’s Principle and History of Revolution  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7">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8">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79">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A">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TRD 151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B">
            <w:pPr>
              <w:spacing w:after="15" w:before="15" w:line="240" w:lineRule="auto"/>
              <w:rPr>
                <w:rFonts w:ascii="Calibri" w:cs="Calibri" w:eastAsia="Calibri" w:hAnsi="Calibri"/>
                <w:color w:val="ff0000"/>
                <w:sz w:val="24"/>
                <w:szCs w:val="24"/>
                <w:vertAlign w:val="baseline"/>
              </w:rPr>
            </w:pPr>
            <w:r w:rsidDel="00000000" w:rsidR="00000000" w:rsidRPr="00000000">
              <w:rPr>
                <w:rFonts w:ascii="Calibri" w:cs="Calibri" w:eastAsia="Calibri" w:hAnsi="Calibri"/>
                <w:sz w:val="24"/>
                <w:szCs w:val="24"/>
                <w:vertAlign w:val="baseline"/>
                <w:rtl w:val="0"/>
              </w:rPr>
              <w:t xml:space="preserve">Turkish Language and Literature 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C">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D">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7E">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F">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TRD 152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0">
            <w:pPr>
              <w:spacing w:after="15" w:before="15" w:line="240" w:lineRule="auto"/>
              <w:rPr>
                <w:rFonts w:ascii="Calibri" w:cs="Calibri" w:eastAsia="Calibri" w:hAnsi="Calibri"/>
                <w:color w:val="ff0000"/>
                <w:sz w:val="24"/>
                <w:szCs w:val="24"/>
                <w:vertAlign w:val="baseline"/>
              </w:rPr>
            </w:pPr>
            <w:r w:rsidDel="00000000" w:rsidR="00000000" w:rsidRPr="00000000">
              <w:rPr>
                <w:rFonts w:ascii="Calibri" w:cs="Calibri" w:eastAsia="Calibri" w:hAnsi="Calibri"/>
                <w:sz w:val="24"/>
                <w:szCs w:val="24"/>
                <w:vertAlign w:val="baseline"/>
                <w:rtl w:val="0"/>
              </w:rPr>
              <w:t xml:space="preserve">Turkish Language and Literature 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1">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2">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83">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4">
            <w:pPr>
              <w:spacing w:after="15" w:before="15" w:line="240" w:lineRule="auto"/>
              <w:rPr>
                <w:rFonts w:ascii="Calibri" w:cs="Calibri" w:eastAsia="Calibri" w:hAnsi="Calibri"/>
                <w:b w:val="1"/>
                <w:bCs w:val="1"/>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Elective </w:t>
            </w:r>
          </w:p>
          <w:p w:rsidR="00000000" w:rsidDel="00000000" w:rsidP="00000000" w:rsidRDefault="00000000" w:rsidRPr="00000000" w14:paraId="00000085">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Courses-I</w:t>
            </w:r>
            <w:r w:rsidDel="00000000" w:rsidR="00000000" w:rsidRPr="00000000">
              <w:rPr>
                <w:rFonts w:ascii="Calibri" w:cs="Calibri" w:eastAsia="Calibri" w:hAnsi="Calibri"/>
                <w:sz w:val="24"/>
                <w:szCs w:val="24"/>
                <w:vertAlign w:val="baseline"/>
                <w:rtl w:val="0"/>
              </w:rPr>
              <w:br w:type="textWrapping"/>
            </w:r>
          </w:p>
          <w:p w:rsidR="00000000" w:rsidDel="00000000" w:rsidP="00000000" w:rsidRDefault="00000000" w:rsidRPr="00000000" w14:paraId="00000086">
            <w:pPr>
              <w:spacing w:after="15" w:before="15" w:line="240" w:lineRule="auto"/>
              <w:rPr>
                <w:rFonts w:ascii="Calibri" w:cs="Calibri" w:eastAsia="Calibri" w:hAnsi="Calibri"/>
                <w:sz w:val="24"/>
                <w:szCs w:val="24"/>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7">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LAT 151 Latince</w:t>
            </w:r>
          </w:p>
          <w:p w:rsidR="00000000" w:rsidDel="00000000" w:rsidP="00000000" w:rsidRDefault="00000000" w:rsidRPr="00000000" w14:paraId="00000088">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SOS 218 Sağlık Sosyolojisi</w:t>
            </w:r>
          </w:p>
          <w:p w:rsidR="00000000" w:rsidDel="00000000" w:rsidP="00000000" w:rsidRDefault="00000000" w:rsidRPr="00000000" w14:paraId="00000089">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YTR 151 Yabancılar için Türkçe-I</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A">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B">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8C">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D">
            <w:pPr>
              <w:spacing w:after="15" w:before="15" w:line="240" w:lineRule="auto"/>
              <w:rPr>
                <w:rFonts w:ascii="Calibri" w:cs="Calibri" w:eastAsia="Calibri" w:hAnsi="Calibri"/>
                <w:b w:val="1"/>
                <w:bCs w:val="1"/>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Elective </w:t>
            </w:r>
          </w:p>
          <w:p w:rsidR="00000000" w:rsidDel="00000000" w:rsidP="00000000" w:rsidRDefault="00000000" w:rsidRPr="00000000" w14:paraId="0000008E">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Courses-II</w:t>
            </w:r>
            <w:r w:rsidDel="00000000" w:rsidR="00000000" w:rsidRPr="00000000">
              <w:rPr>
                <w:rFonts w:ascii="Calibri" w:cs="Calibri" w:eastAsia="Calibri" w:hAnsi="Calibri"/>
                <w:sz w:val="24"/>
                <w:szCs w:val="24"/>
                <w:vertAlign w:val="baseline"/>
                <w:rtl w:val="0"/>
              </w:rPr>
              <w:br w:type="textWrapping"/>
            </w:r>
          </w:p>
          <w:p w:rsidR="00000000" w:rsidDel="00000000" w:rsidP="00000000" w:rsidRDefault="00000000" w:rsidRPr="00000000" w14:paraId="0000008F">
            <w:pPr>
              <w:spacing w:after="15" w:before="15" w:line="240" w:lineRule="auto"/>
              <w:rPr>
                <w:rFonts w:ascii="Calibri" w:cs="Calibri" w:eastAsia="Calibri" w:hAnsi="Calibri"/>
                <w:sz w:val="24"/>
                <w:szCs w:val="24"/>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0">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LAT 151 Latince</w:t>
            </w:r>
          </w:p>
          <w:p w:rsidR="00000000" w:rsidDel="00000000" w:rsidP="00000000" w:rsidRDefault="00000000" w:rsidRPr="00000000" w14:paraId="00000091">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SOS 218 Sağlık Sosyolojisi</w:t>
            </w:r>
          </w:p>
          <w:p w:rsidR="00000000" w:rsidDel="00000000" w:rsidP="00000000" w:rsidRDefault="00000000" w:rsidRPr="00000000" w14:paraId="00000092">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YTR 151 Yabancılar için Türkçe-I</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3">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4">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95">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6">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Elective Courses-III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LAT 151 Latince</w:t>
            </w:r>
          </w:p>
          <w:p w:rsidR="00000000" w:rsidDel="00000000" w:rsidP="00000000" w:rsidRDefault="00000000" w:rsidRPr="00000000" w14:paraId="0000009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SOS 218 Sağlık Sosyolojisi</w:t>
            </w:r>
          </w:p>
          <w:p w:rsidR="00000000" w:rsidDel="00000000" w:rsidP="00000000" w:rsidRDefault="00000000" w:rsidRPr="00000000" w14:paraId="0000009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YTR 151 Yabancılar için Türkçe-I</w:t>
            </w:r>
          </w:p>
          <w:p w:rsidR="00000000" w:rsidDel="00000000" w:rsidP="00000000" w:rsidRDefault="00000000" w:rsidRPr="00000000" w14:paraId="0000009A">
            <w:pPr>
              <w:spacing w:after="0" w:line="240" w:lineRule="auto"/>
              <w:rPr>
                <w:b w:val="0"/>
                <w:bCs w:val="0"/>
                <w:color w:val="333333"/>
                <w:sz w:val="24"/>
                <w:szCs w:val="24"/>
                <w:vertAlign w:val="baseline"/>
              </w:rPr>
            </w:pPr>
            <w:r w:rsidDel="00000000" w:rsidR="00000000" w:rsidRPr="00000000">
              <w:rPr>
                <w:color w:val="333333"/>
                <w:sz w:val="24"/>
                <w:szCs w:val="24"/>
                <w:vertAlign w:val="baseline"/>
                <w:rtl w:val="0"/>
              </w:rPr>
              <w:t xml:space="preserve">MEI 252 Medikal İllüstürasyon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B">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C">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9D">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F">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0">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T:728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1">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T:85</w:t>
            </w: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A2">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T:60</w:t>
            </w:r>
            <w:r w:rsidDel="00000000" w:rsidR="00000000" w:rsidRPr="00000000">
              <w:rPr>
                <w:rtl w:val="0"/>
              </w:rPr>
            </w:r>
          </w:p>
        </w:tc>
      </w:tr>
      <w:tr>
        <w:trPr>
          <w:cantSplit w:val="0"/>
          <w:tblHeader w:val="0"/>
        </w:trPr>
        <w:tc>
          <w:tcPr>
            <w:gridSpan w:val="5"/>
            <w:tcBorders>
              <w:top w:color="000000" w:space="0" w:sz="6" w:val="single"/>
              <w:left w:color="000000" w:space="0" w:sz="4"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A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2nd Year</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200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Phase II Occupational Lecture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85</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A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ENG 215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English for Medicine III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B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ENG 21</w:t>
            </w:r>
            <w:r w:rsidDel="00000000" w:rsidR="00000000" w:rsidRPr="00000000">
              <w:rPr>
                <w:rFonts w:ascii="Calibri" w:cs="Calibri" w:eastAsia="Calibri" w:hAnsi="Calibri"/>
                <w:color w:val="333333"/>
                <w:vertAlign w:val="baseline"/>
                <w:rtl w:val="0"/>
              </w:rPr>
              <w:t xml:space="preserve">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English for Medicine IV</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B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0"/>
                <w:bCs w:val="0"/>
                <w:sz w:val="24"/>
                <w:szCs w:val="24"/>
                <w:vertAlign w:val="baseline"/>
                <w:rtl w:val="0"/>
              </w:rPr>
              <w:t xml:space="preserve">Elective Courses-I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8">
            <w:pPr>
              <w:spacing w:after="0" w:line="240" w:lineRule="auto"/>
              <w:rPr>
                <w:rFonts w:ascii="Calibri" w:cs="Calibri" w:eastAsia="Calibri" w:hAnsi="Calibri"/>
                <w:b w:val="0"/>
                <w:bCs w:val="0"/>
                <w:sz w:val="24"/>
                <w:szCs w:val="24"/>
                <w:vertAlign w:val="baseline"/>
              </w:rPr>
            </w:pPr>
            <w:r w:rsidDel="00000000" w:rsidR="00000000" w:rsidRPr="00000000">
              <w:rPr>
                <w:rFonts w:ascii="Calibri" w:cs="Calibri" w:eastAsia="Calibri" w:hAnsi="Calibri"/>
                <w:b w:val="0"/>
                <w:bCs w:val="0"/>
                <w:sz w:val="24"/>
                <w:szCs w:val="24"/>
                <w:vertAlign w:val="baseline"/>
                <w:rtl w:val="0"/>
              </w:rPr>
              <w:t xml:space="preserve">SOS 218 Sağlık Sosyolojisi</w:t>
            </w:r>
          </w:p>
          <w:p w:rsidR="00000000" w:rsidDel="00000000" w:rsidP="00000000" w:rsidRDefault="00000000" w:rsidRPr="00000000" w14:paraId="000000B9">
            <w:pPr>
              <w:spacing w:after="0" w:line="240" w:lineRule="auto"/>
              <w:rPr>
                <w:rFonts w:ascii="Calibri" w:cs="Calibri" w:eastAsia="Calibri" w:hAnsi="Calibri"/>
                <w:b w:val="0"/>
                <w:bCs w:val="0"/>
                <w:sz w:val="24"/>
                <w:szCs w:val="24"/>
                <w:vertAlign w:val="baseline"/>
              </w:rPr>
            </w:pPr>
            <w:r w:rsidDel="00000000" w:rsidR="00000000" w:rsidRPr="00000000">
              <w:rPr>
                <w:rFonts w:ascii="Calibri" w:cs="Calibri" w:eastAsia="Calibri" w:hAnsi="Calibri"/>
                <w:b w:val="0"/>
                <w:bCs w:val="0"/>
                <w:sz w:val="24"/>
                <w:szCs w:val="24"/>
                <w:vertAlign w:val="baseline"/>
                <w:rtl w:val="0"/>
              </w:rPr>
              <w:t xml:space="preserve">YTR 151 Yabancılar için Türkçe I</w:t>
            </w:r>
          </w:p>
          <w:p w:rsidR="00000000" w:rsidDel="00000000" w:rsidP="00000000" w:rsidRDefault="00000000" w:rsidRPr="00000000" w14:paraId="000000B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LAT 151 Latince</w:t>
            </w:r>
          </w:p>
          <w:p w:rsidR="00000000" w:rsidDel="00000000" w:rsidP="00000000" w:rsidRDefault="00000000" w:rsidRPr="00000000" w14:paraId="000000B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MEI 252 Medikal İllüstürasyon</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B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0"/>
                <w:bCs w:val="0"/>
                <w:sz w:val="24"/>
                <w:szCs w:val="24"/>
                <w:vertAlign w:val="baseline"/>
                <w:rtl w:val="0"/>
              </w:rPr>
              <w:t xml:space="preserve">Elective Courses-II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0">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C1">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 I</w:t>
            </w:r>
            <w:r w:rsidDel="00000000" w:rsidR="00000000" w:rsidRPr="00000000">
              <w:rPr>
                <w:color w:val="333333"/>
                <w:sz w:val="24"/>
                <w:szCs w:val="24"/>
                <w:vertAlign w:val="baseline"/>
                <w:rtl w:val="0"/>
              </w:rPr>
              <w:t xml:space="preserve"> </w:t>
            </w:r>
          </w:p>
          <w:p w:rsidR="00000000" w:rsidDel="00000000" w:rsidP="00000000" w:rsidRDefault="00000000" w:rsidRPr="00000000" w14:paraId="000000C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LAT 151 Latince</w:t>
            </w:r>
          </w:p>
          <w:p w:rsidR="00000000" w:rsidDel="00000000" w:rsidP="00000000" w:rsidRDefault="00000000" w:rsidRPr="00000000" w14:paraId="000000C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MEI 252 Medikal İllüstürasyon</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C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T:540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T:85</w:t>
            </w: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C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000000" w:space="0" w:sz="6" w:val="single"/>
              <w:left w:color="000000" w:space="0" w:sz="4"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C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3rd Year</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300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Phase III Occupational Lecture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587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12</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D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56</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ENG 315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top"/>
          </w:tcPr>
          <w:p w:rsidR="00000000" w:rsidDel="00000000" w:rsidP="00000000" w:rsidRDefault="00000000" w:rsidRPr="00000000" w14:paraId="000000D7">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English for Medicine V</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0 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D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2 </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ENG 316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top"/>
          </w:tcPr>
          <w:p w:rsidR="00000000" w:rsidDel="00000000" w:rsidP="00000000" w:rsidRDefault="00000000" w:rsidRPr="00000000" w14:paraId="000000DC">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English for Medicine VI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D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T:643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T:12</w:t>
            </w: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E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000000" w:space="0" w:sz="6" w:val="single"/>
              <w:left w:color="000000" w:space="0" w:sz="4"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E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4th Year</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401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Internal Medicine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118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90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E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402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52"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Pediatrics Clerkship</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80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160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F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403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Gynecology &amp; Obstetrics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110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F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10</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404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General Surgery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207</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F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E">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color w:val="ff0000"/>
                <w:sz w:val="24"/>
                <w:szCs w:val="24"/>
                <w:vertAlign w:val="baseline"/>
                <w:rtl w:val="0"/>
              </w:rPr>
              <w:t xml:space="preserve"> </w:t>
            </w:r>
            <w:r w:rsidDel="00000000" w:rsidR="00000000" w:rsidRPr="00000000">
              <w:rPr>
                <w:rFonts w:ascii="Calibri" w:cs="Calibri" w:eastAsia="Calibri" w:hAnsi="Calibri"/>
                <w:sz w:val="24"/>
                <w:szCs w:val="24"/>
                <w:vertAlign w:val="baseline"/>
                <w:rtl w:val="0"/>
              </w:rPr>
              <w:t xml:space="preserve">MED 408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F">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Cardiology Clerkship</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82</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0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7</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409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Elective Clerkship</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0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T:313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T:689</w:t>
            </w: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0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000000" w:space="0" w:sz="6" w:val="single"/>
              <w:left w:color="000000" w:space="0" w:sz="4"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0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5th Year</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Radiology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1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Aneasthesiology and Reanimation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52</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1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Forensic Medicine </w:t>
            </w:r>
            <w:r w:rsidDel="00000000" w:rsidR="00000000" w:rsidRPr="00000000">
              <w:rPr>
                <w:rFonts w:ascii="Calibri" w:cs="Calibri" w:eastAsia="Calibri" w:hAnsi="Calibri"/>
                <w:sz w:val="24"/>
                <w:szCs w:val="24"/>
                <w:vertAlign w:val="baseline"/>
                <w:rtl w:val="0"/>
              </w:rPr>
              <w:t xml:space="preserve">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8</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2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2">
            <w:pPr>
              <w:spacing w:after="0" w:line="240" w:lineRule="auto"/>
              <w:rPr>
                <w:rFonts w:ascii="Calibri" w:cs="Calibri" w:eastAsia="Calibri" w:hAnsi="Calibri"/>
                <w:b w:val="0"/>
                <w:bCs w:val="0"/>
                <w:color w:val="333333"/>
                <w:sz w:val="24"/>
                <w:szCs w:val="24"/>
                <w:vertAlign w:val="baseline"/>
              </w:rPr>
            </w:pPr>
            <w:r w:rsidDel="00000000" w:rsidR="00000000" w:rsidRPr="00000000">
              <w:rPr>
                <w:rFonts w:ascii="Calibri" w:cs="Calibri" w:eastAsia="Calibri" w:hAnsi="Calibri"/>
                <w:b w:val="0"/>
                <w:bCs w:val="0"/>
                <w:sz w:val="24"/>
                <w:szCs w:val="24"/>
                <w:vertAlign w:val="baseline"/>
                <w:rtl w:val="0"/>
              </w:rPr>
              <w:t xml:space="preserve">Psychiatry </w:t>
            </w:r>
            <w:r w:rsidDel="00000000" w:rsidR="00000000" w:rsidRPr="00000000">
              <w:rPr>
                <w:rFonts w:ascii="Calibri" w:cs="Calibri" w:eastAsia="Calibri" w:hAnsi="Calibri"/>
                <w:sz w:val="24"/>
                <w:szCs w:val="24"/>
                <w:vertAlign w:val="baseline"/>
                <w:rtl w:val="0"/>
              </w:rPr>
              <w:t xml:space="preserve">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72</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2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5 </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Orthopedics and Traumatology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56</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2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C">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Eye Diseases Clerkship</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2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w:t>
            </w:r>
          </w:p>
        </w:tc>
      </w:tr>
      <w:tr>
        <w:trPr>
          <w:cantSplit w:val="0"/>
          <w:trHeight w:val="218" w:hRule="atLeast"/>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Ear Nose Throat Diseases </w:t>
            </w:r>
            <w:r w:rsidDel="00000000" w:rsidR="00000000" w:rsidRPr="00000000">
              <w:rPr>
                <w:rFonts w:ascii="Calibri" w:cs="Calibri" w:eastAsia="Calibri" w:hAnsi="Calibri"/>
                <w:sz w:val="24"/>
                <w:szCs w:val="24"/>
                <w:vertAlign w:val="baseline"/>
                <w:rtl w:val="0"/>
              </w:rPr>
              <w:t xml:space="preserve">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36</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3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Neurology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72</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3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Neurosurgery</w:t>
            </w:r>
            <w:r w:rsidDel="00000000" w:rsidR="00000000" w:rsidRPr="00000000">
              <w:rPr>
                <w:rFonts w:ascii="Calibri" w:cs="Calibri" w:eastAsia="Calibri" w:hAnsi="Calibri"/>
                <w:color w:val="000000"/>
                <w:sz w:val="24"/>
                <w:szCs w:val="24"/>
                <w:vertAlign w:val="baseline"/>
                <w:rtl w:val="0"/>
              </w:rPr>
              <w:t xml:space="preserve"> </w:t>
            </w:r>
            <w:r w:rsidDel="00000000" w:rsidR="00000000" w:rsidRPr="00000000">
              <w:rPr>
                <w:rFonts w:ascii="Calibri" w:cs="Calibri" w:eastAsia="Calibri" w:hAnsi="Calibri"/>
                <w:sz w:val="24"/>
                <w:szCs w:val="24"/>
                <w:vertAlign w:val="baseline"/>
                <w:rtl w:val="0"/>
              </w:rPr>
              <w:t xml:space="preserve">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3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Physical Therapy and Rehabilitation</w:t>
            </w:r>
            <w:r w:rsidDel="00000000" w:rsidR="00000000" w:rsidRPr="00000000">
              <w:rPr>
                <w:rFonts w:ascii="Calibri" w:cs="Calibri" w:eastAsia="Calibri" w:hAnsi="Calibri"/>
                <w:color w:val="000000"/>
                <w:sz w:val="24"/>
                <w:szCs w:val="24"/>
                <w:vertAlign w:val="baseline"/>
                <w:rtl w:val="0"/>
              </w:rPr>
              <w:t xml:space="preserve"> </w:t>
            </w:r>
            <w:r w:rsidDel="00000000" w:rsidR="00000000" w:rsidRPr="00000000">
              <w:rPr>
                <w:rFonts w:ascii="Calibri" w:cs="Calibri" w:eastAsia="Calibri" w:hAnsi="Calibri"/>
                <w:sz w:val="24"/>
                <w:szCs w:val="24"/>
                <w:vertAlign w:val="baseline"/>
                <w:rtl w:val="0"/>
              </w:rPr>
              <w:t xml:space="preserve">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60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4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Dermatology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26</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4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Plastic, Reconstructive and Aesthetic Surgery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42</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4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Urology </w:t>
            </w:r>
            <w:r w:rsidDel="00000000" w:rsidR="00000000" w:rsidRPr="00000000">
              <w:rPr>
                <w:rFonts w:ascii="Calibri" w:cs="Calibri" w:eastAsia="Calibri" w:hAnsi="Calibri"/>
                <w:sz w:val="24"/>
                <w:szCs w:val="24"/>
                <w:vertAlign w:val="baseline"/>
                <w:rtl w:val="0"/>
              </w:rPr>
              <w:t xml:space="preserve">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52</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5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Infectious Diseases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34</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5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Clinical Ethics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5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Clinical Pharmacology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44</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6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Respiratory Diseases </w:t>
            </w:r>
            <w:r w:rsidDel="00000000" w:rsidR="00000000" w:rsidRPr="00000000">
              <w:rPr>
                <w:rFonts w:ascii="Calibri" w:cs="Calibri" w:eastAsia="Calibri" w:hAnsi="Calibri"/>
                <w:sz w:val="24"/>
                <w:szCs w:val="24"/>
                <w:vertAlign w:val="baseline"/>
                <w:rtl w:val="0"/>
              </w:rPr>
              <w:t xml:space="preserve">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31</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6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T:389</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T:695</w:t>
            </w: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6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000000" w:space="0" w:sz="6" w:val="single"/>
              <w:left w:color="000000" w:space="0" w:sz="4"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6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6th Year</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Internal Medicine </w:t>
            </w:r>
            <w:r w:rsidDel="00000000" w:rsidR="00000000" w:rsidRPr="00000000">
              <w:rPr>
                <w:rFonts w:ascii="Calibri" w:cs="Calibri" w:eastAsia="Calibri" w:hAnsi="Calibri"/>
                <w:color w:val="000000"/>
                <w:sz w:val="24"/>
                <w:szCs w:val="24"/>
                <w:vertAlign w:val="baseline"/>
                <w:rtl w:val="0"/>
              </w:rPr>
              <w:t xml:space="preserve">I</w:t>
            </w:r>
            <w:r w:rsidDel="00000000" w:rsidR="00000000" w:rsidRPr="00000000">
              <w:rPr>
                <w:rFonts w:ascii="Calibri" w:cs="Calibri" w:eastAsia="Calibri" w:hAnsi="Calibri"/>
                <w:sz w:val="24"/>
                <w:szCs w:val="24"/>
                <w:vertAlign w:val="baseline"/>
                <w:rtl w:val="0"/>
              </w:rPr>
              <w:t xml:space="preserve">nternship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 Months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7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10</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Pediatrics </w:t>
            </w:r>
            <w:r w:rsidDel="00000000" w:rsidR="00000000" w:rsidRPr="00000000">
              <w:rPr>
                <w:rFonts w:ascii="Calibri" w:cs="Calibri" w:eastAsia="Calibri" w:hAnsi="Calibri"/>
                <w:color w:val="000000"/>
                <w:sz w:val="24"/>
                <w:szCs w:val="24"/>
                <w:vertAlign w:val="baseline"/>
                <w:rtl w:val="0"/>
              </w:rPr>
              <w:t xml:space="preserve">I</w:t>
            </w:r>
            <w:r w:rsidDel="00000000" w:rsidR="00000000" w:rsidRPr="00000000">
              <w:rPr>
                <w:rFonts w:ascii="Calibri" w:cs="Calibri" w:eastAsia="Calibri" w:hAnsi="Calibri"/>
                <w:sz w:val="24"/>
                <w:szCs w:val="24"/>
                <w:vertAlign w:val="baseline"/>
                <w:rtl w:val="0"/>
              </w:rPr>
              <w:t xml:space="preserve">nternship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 Months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7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10</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Gynecology &amp; Obstetrics Internship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 Month</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7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Emergency Medicine Internship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 Months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8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10</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Public Health Internship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 Months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8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10</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Psychiatry Internship</w:t>
              <w:tab/>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 Month</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8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9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Elective Internship</w:t>
            </w:r>
            <w:r w:rsidDel="00000000" w:rsidR="00000000" w:rsidRPr="00000000">
              <w:rPr>
                <w:rFonts w:ascii="Calibri" w:cs="Calibri" w:eastAsia="Calibri" w:hAnsi="Calibri"/>
                <w:color w:val="333333"/>
                <w:sz w:val="24"/>
                <w:szCs w:val="24"/>
                <w:vertAlign w:val="baseline"/>
                <w:rtl w:val="0"/>
              </w:rPr>
              <w:t xml:space="preserve"> (Internal or Surgical Medicine)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9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 Month</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9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9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9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9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General Surgery Internship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9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 Month</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9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9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9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9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9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9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9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r>
      <w:tr>
        <w:trPr>
          <w:cantSplit w:val="0"/>
          <w:tblHeader w:val="0"/>
        </w:trPr>
        <w:tc>
          <w:tcPr>
            <w:tcBorders>
              <w:top w:color="000000" w:space="0" w:sz="6" w:val="single"/>
              <w:left w:color="000000" w:space="0" w:sz="4" w:val="single"/>
              <w:bottom w:color="000000" w:space="0" w:sz="4"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9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4"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9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TOTAL</w:t>
            </w:r>
          </w:p>
        </w:tc>
        <w:tc>
          <w:tcPr>
            <w:tcBorders>
              <w:top w:color="000000" w:space="0" w:sz="6" w:val="single"/>
              <w:left w:color="000000" w:space="0" w:sz="6" w:val="single"/>
              <w:bottom w:color="000000" w:space="0" w:sz="4"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A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12 Months</w:t>
            </w:r>
          </w:p>
        </w:tc>
        <w:tc>
          <w:tcPr>
            <w:tcBorders>
              <w:top w:color="000000" w:space="0" w:sz="6" w:val="single"/>
              <w:left w:color="000000" w:space="0" w:sz="6" w:val="single"/>
              <w:bottom w:color="000000" w:space="0" w:sz="4"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A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4"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A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T:60</w:t>
            </w:r>
          </w:p>
        </w:tc>
      </w:tr>
    </w:tbl>
    <w:p w:rsidR="00000000" w:rsidDel="00000000" w:rsidP="00000000" w:rsidRDefault="00000000" w:rsidRPr="00000000" w14:paraId="000001A3">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A4">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A5">
      <w:pPr>
        <w:shd w:fill="ffffff" w:val="clear"/>
        <w:spacing w:after="0" w:line="360" w:lineRule="auto"/>
        <w:rPr>
          <w:rFonts w:ascii="Times New Roman" w:cs="Times New Roman" w:eastAsia="Times New Roman" w:hAnsi="Times New Roman"/>
          <w:b w:val="0"/>
          <w:bCs w:val="0"/>
          <w:color w:val="333333"/>
          <w:vertAlign w:val="baseline"/>
        </w:rPr>
      </w:pPr>
      <w:r w:rsidDel="00000000" w:rsidR="00000000" w:rsidRPr="00000000">
        <w:rPr>
          <w:rFonts w:ascii="Times New Roman" w:cs="Times New Roman" w:eastAsia="Times New Roman" w:hAnsi="Times New Roman"/>
          <w:b w:val="1"/>
          <w:bCs w:val="1"/>
          <w:vertAlign w:val="baseline"/>
          <w:rtl w:val="0"/>
        </w:rPr>
        <w:t xml:space="preserve">Exam Regulations, Assessment and Grading</w:t>
      </w:r>
      <w:r w:rsidDel="00000000" w:rsidR="00000000" w:rsidRPr="00000000">
        <w:rPr>
          <w:rtl w:val="0"/>
        </w:rPr>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Following points apply to the methodology and application of exams at the Faculty of Medicine.</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a)</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Exam dates can be changed only by the resolution of the related boards once they have been announced. </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b)</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Exams shall be in the form of theoretical (written, oral, or both written and oral)  and practical (written, oral, or both written and oral) exams.</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Following the decision of the respective depatment, practical exams may not be given in certain subject committees. </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d)</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Every department has to inform the Faculty Board about their method of practical exams.</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Practical exams are held prior to the theoretical exams in subject committees. Students who fail to take the practical exams are not allowed to take theoretical exams. </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f)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Faculty members may give quizzes with our without prior notice in groups or as a class during practical courses. Practical exams may be given orally, in written or both orally and in written.</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g)</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Students must take subject committee, clerksip, final and resit exams on days and at times announced. Students who fail to take an exam in a timely fashion will receive “0” points.</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h)</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Provisions of Higher Education Institutions Regulation on Mid-term Exams apply to students who fail to take the mid-term exams of the non-committee courses due to their excuses.</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Subject Committee Exam </w:t>
      </w:r>
      <w:r w:rsidDel="00000000" w:rsidR="00000000" w:rsidRPr="00000000">
        <w:rPr>
          <w:rtl w:val="0"/>
        </w:rPr>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Subject committee exams (theoretical and practical) are given at the end of each subject committee in the first, second and third phases. Each subject committee exam covers all courses taken in the respective subject committee. The grade of each course for the practical exams in the subject committees are determined in such a way that it will not exceed 25% of the total grade for the respective course. The theoretical exam grade for a subject committee is the sum of all grades obtained from all courses covered by the respective exam. However, if students obtain a score below 50% of the grade determined for each course covered by the theoretical exam in that subject committee, the threshold system applies.</w:t>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Threshold applies in the following way.</w:t>
      </w:r>
      <w:r w:rsidDel="00000000" w:rsidR="00000000" w:rsidRPr="00000000">
        <w:rPr>
          <w:rFonts w:ascii="Times New Roman" w:cs="Times New Roman" w:eastAsia="Times New Roman" w:hAnsi="Times New Roman"/>
          <w:b w:val="0"/>
          <w:bCs w:val="0"/>
          <w:i w:val="0"/>
          <w:iCs w:val="0"/>
          <w:smallCaps w:val="0"/>
          <w:strike w:val="0"/>
          <w:color w:val="333333"/>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If the number of correct answers in any of the courses covered by the theoretical exam for the subject committee is below 50%, a grade differential from 50% is deducted from the total grade for the respective course and the result is announced as the final grade.</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Decimal differences equal to or above 0.5 in the total of the theoretical and practical exam grades are rounded up. Courses with less than 7 theoretical questions (points) are combined to create a threshold. Students who fail to take a subject committe exam receive “0” points from the respective subject committee.</w:t>
      </w:r>
    </w:p>
    <w:p w:rsidR="00000000" w:rsidDel="00000000" w:rsidP="00000000" w:rsidRDefault="00000000" w:rsidRPr="00000000" w14:paraId="000001B4">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The grade received by students are nullified if they are detected to have taken the exams anyway under unacceptable conditions.</w:t>
      </w:r>
    </w:p>
    <w:p w:rsidR="00000000" w:rsidDel="00000000" w:rsidP="00000000" w:rsidRDefault="00000000" w:rsidRPr="00000000" w14:paraId="000001B5">
      <w:pPr>
        <w:shd w:fill="ffffff" w:val="clear"/>
        <w:spacing w:after="0" w:line="360" w:lineRule="auto"/>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1B6">
      <w:pPr>
        <w:shd w:fill="ffffff" w:val="clear"/>
        <w:spacing w:after="0" w:line="360" w:lineRule="auto"/>
        <w:rPr>
          <w:rFonts w:ascii="Times New Roman" w:cs="Times New Roman" w:eastAsia="Times New Roman" w:hAnsi="Times New Roman"/>
          <w:b w:val="1"/>
          <w:bCs w:val="1"/>
          <w:vertAlign w:val="baseline"/>
        </w:rPr>
      </w:pPr>
      <w:r w:rsidDel="00000000" w:rsidR="00000000" w:rsidRPr="00000000">
        <w:rPr>
          <w:rFonts w:ascii="Times New Roman" w:cs="Times New Roman" w:eastAsia="Times New Roman" w:hAnsi="Times New Roman"/>
          <w:b w:val="1"/>
          <w:bCs w:val="1"/>
          <w:vertAlign w:val="baseline"/>
          <w:rtl w:val="0"/>
        </w:rPr>
        <w:t xml:space="preserve">Final Exam</w:t>
      </w:r>
    </w:p>
    <w:p w:rsidR="00000000" w:rsidDel="00000000" w:rsidP="00000000" w:rsidRDefault="00000000" w:rsidRPr="00000000" w14:paraId="000001B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0"/>
          <w:bCs w:val="0"/>
          <w:vertAlign w:val="baseline"/>
          <w:rtl w:val="0"/>
        </w:rPr>
        <w:t xml:space="preserve">The first, second and third-phase students, who registered at the faculty in or after the </w:t>
      </w:r>
      <w:r w:rsidDel="00000000" w:rsidR="00000000" w:rsidRPr="00000000">
        <w:rPr>
          <w:rFonts w:ascii="Times New Roman" w:cs="Times New Roman" w:eastAsia="Times New Roman" w:hAnsi="Times New Roman"/>
          <w:vertAlign w:val="baseline"/>
          <w:rtl w:val="0"/>
        </w:rPr>
        <w:t xml:space="preserve">2013-2014 academic year, are admitted to a comprehensive final exam including all of the courses lectured within that academic year. Threshold system applied to the subject committee exams is also applied to the final exam. Students who fail to attend the final exam is assumed to receive “0” points.</w:t>
      </w:r>
    </w:p>
    <w:p w:rsidR="00000000" w:rsidDel="00000000" w:rsidP="00000000" w:rsidRDefault="00000000" w:rsidRPr="00000000" w14:paraId="000001B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The phase final exam is held at least 15 (fifteen) days after the last subject committee exam of the respective phase.</w:t>
      </w:r>
    </w:p>
    <w:p w:rsidR="00000000" w:rsidDel="00000000" w:rsidP="00000000" w:rsidRDefault="00000000" w:rsidRPr="00000000" w14:paraId="000001B9">
      <w:pPr>
        <w:shd w:fill="ffffff" w:val="clear"/>
        <w:spacing w:after="0" w:line="360" w:lineRule="auto"/>
        <w:jc w:val="both"/>
        <w:rPr>
          <w:rFonts w:ascii="Times New Roman" w:cs="Times New Roman" w:eastAsia="Times New Roman" w:hAnsi="Times New Roman"/>
          <w:b w:val="0"/>
          <w:bCs w:val="0"/>
          <w:color w:val="333333"/>
          <w:vertAlign w:val="baseline"/>
        </w:rPr>
      </w:pPr>
      <w:r w:rsidDel="00000000" w:rsidR="00000000" w:rsidRPr="00000000">
        <w:rPr>
          <w:rtl w:val="0"/>
        </w:rPr>
      </w:r>
    </w:p>
    <w:p w:rsidR="00000000" w:rsidDel="00000000" w:rsidP="00000000" w:rsidRDefault="00000000" w:rsidRPr="00000000" w14:paraId="000001B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Subject Committees/ Phase Resit Exam</w:t>
      </w:r>
      <w:r w:rsidDel="00000000" w:rsidR="00000000" w:rsidRPr="00000000">
        <w:rPr>
          <w:rtl w:val="0"/>
        </w:rPr>
      </w:r>
    </w:p>
    <w:p w:rsidR="00000000" w:rsidDel="00000000" w:rsidP="00000000" w:rsidRDefault="00000000" w:rsidRPr="00000000" w14:paraId="000001BB">
      <w:pPr>
        <w:shd w:fill="ffffff" w:val="clear"/>
        <w:spacing w:after="0" w:line="360" w:lineRule="auto"/>
        <w:jc w:val="both"/>
        <w:rPr>
          <w:vertAlign w:val="baseline"/>
        </w:rPr>
      </w:pPr>
      <w:r w:rsidDel="00000000" w:rsidR="00000000" w:rsidRPr="00000000">
        <w:rPr>
          <w:rFonts w:ascii="Times New Roman" w:cs="Times New Roman" w:eastAsia="Times New Roman" w:hAnsi="Times New Roman"/>
          <w:vertAlign w:val="baseline"/>
          <w:rtl w:val="0"/>
        </w:rPr>
        <w:t xml:space="preserve">For the first, second and third-phase students who fail after evaluating their course committee and final exams, a comprehensive resit exam including all of the courses lectured in the respective academic year is administered. </w:t>
      </w:r>
      <w:r w:rsidDel="00000000" w:rsidR="00000000" w:rsidRPr="00000000">
        <w:rPr>
          <w:vertAlign w:val="baseline"/>
          <w:rtl w:val="0"/>
        </w:rPr>
        <w:t xml:space="preserve">Resit exams are held 15 (fifteen) days after the phase final exams at earliest. Students who fail resit exam repeat the respective phase.</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If a student who fails to attend subject committee exams also fails to attend the resit exams, he/she receives “0’’ points as the phase grade.</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Clerkship</w:t>
      </w:r>
      <w:r w:rsidDel="00000000" w:rsidR="00000000" w:rsidRPr="00000000">
        <w:rPr>
          <w:rFonts w:ascii="Times New Roman" w:cs="Times New Roman" w:eastAsia="Times New Roman" w:hAnsi="Times New Roman"/>
          <w:b w:val="1"/>
          <w:bCs w:val="1"/>
          <w:i w:val="0"/>
          <w:iCs w:val="0"/>
          <w:smallCaps w:val="0"/>
          <w:strike w:val="0"/>
          <w:color w:val="ff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Exam</w:t>
      </w:r>
      <w:r w:rsidDel="00000000" w:rsidR="00000000" w:rsidRPr="00000000">
        <w:rPr>
          <w:rtl w:val="0"/>
        </w:rPr>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fourth and the fifth phases consist entirely of clinical clerkships. Exams are held at the end of each clerkship. Students who are absent during clerkships, no matter what their excuses are, must repeat the clerkship or make up for their absence in order to be able to take the exams. </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Clerkship exams are on theory (in written or oral, or both in written and oral) and on practice (in written or oral, or both in written and oral). Students' work and achievements during the clerkship period are taken into consideration in the final assessment.</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Clerkship Resit Exam</w:t>
      </w:r>
      <w:r w:rsidDel="00000000" w:rsidR="00000000" w:rsidRPr="00000000">
        <w:rPr>
          <w:rtl w:val="0"/>
        </w:rPr>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Students who fail in one or more clerkships in the fourth and the fifth phases take the resit exams of those clerkships at least 15 (fifteen) days after the last clerkship of that academic year ends.</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Students who fail the resit exam or exams are allowed to repeat that clerkship/ clerkships in the following academic year once again. The students who fail the exam again are required to take the resit exams of the clerkship/  clerkships that they failed 15 days at earliest after the end of the last clerkship they participated.</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Students cannot start the clerkships of the next phase before they have completed the clerkships and passed the exams of the previous academic year.</w:t>
      </w:r>
    </w:p>
    <w:p w:rsidR="00000000" w:rsidDel="00000000" w:rsidP="00000000" w:rsidRDefault="00000000" w:rsidRPr="00000000" w14:paraId="000001C6">
      <w:pPr>
        <w:shd w:fill="ffffff" w:val="clear"/>
        <w:spacing w:after="0" w:line="360" w:lineRule="auto"/>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1C7">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vertAlign w:val="baseline"/>
          <w:rtl w:val="0"/>
        </w:rPr>
        <w:t xml:space="preserve">Clerkship grade</w:t>
      </w:r>
      <w:r w:rsidDel="00000000" w:rsidR="00000000" w:rsidRPr="00000000">
        <w:rPr>
          <w:rtl w:val="0"/>
        </w:rPr>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Clerkship grade is the grade received from the exam held at the end of a clerkship or from the resit exam. </w:t>
      </w:r>
    </w:p>
    <w:p w:rsidR="00000000" w:rsidDel="00000000" w:rsidP="00000000" w:rsidRDefault="00000000" w:rsidRPr="00000000" w14:paraId="000001C9">
      <w:pPr>
        <w:spacing w:after="0" w:line="360"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Family Medicine </w:t>
      </w:r>
      <w:r w:rsidDel="00000000" w:rsidR="00000000" w:rsidRPr="00000000">
        <w:rPr>
          <w:rtl w:val="0"/>
        </w:rPr>
      </w:r>
    </w:p>
    <w:p w:rsidR="00000000" w:rsidDel="00000000" w:rsidP="00000000" w:rsidRDefault="00000000" w:rsidRPr="00000000" w14:paraId="000001CA">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In the family medicine phase (the sixth phase) students are individually evaluated by their internship supervisor based on their inpatient, outpatient, laboratory and field work, the patient histories taken, discharge reports prepared, attitude and attention towards patients, on-duty times, seminars attended, level of theoretical knowledge, overall behaviour, etc. at the end of the studies in each department or field. Students must obtain a minimum score of 60 out of a 100 to be considered successful. Students who fail one or more internships during the family medicine phase must repeat and successfully pass the respective internship(s).</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Phase Grade</w:t>
      </w:r>
      <w:r w:rsidDel="00000000" w:rsidR="00000000" w:rsidRPr="00000000">
        <w:rPr>
          <w:rtl w:val="0"/>
        </w:rPr>
      </w:r>
    </w:p>
    <w:p w:rsidR="00000000" w:rsidDel="00000000" w:rsidP="00000000" w:rsidRDefault="00000000" w:rsidRPr="00000000" w14:paraId="000001CD">
      <w:pPr>
        <w:tabs>
          <w:tab w:val="left" w:leader="none" w:pos="7088"/>
        </w:tabs>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For the first, second and third year students, the Phase Grade is the sum of 60% of the average of all grades obtained from subject committee exams and 40% of the final exam or the resit exam. Students must obtain a minimum score of 60 out of a 100 to be considered successful. </w:t>
      </w:r>
    </w:p>
    <w:p w:rsidR="00000000" w:rsidDel="00000000" w:rsidP="00000000" w:rsidRDefault="00000000" w:rsidRPr="00000000" w14:paraId="000001C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vertAlign w:val="baseline"/>
          <w:rtl w:val="0"/>
        </w:rPr>
        <w:t xml:space="preserve">Passing grade for the fourth and the fifth phases and in Family Practice, which is the sixth phase (internship), is 60 out of 100. Phase Grade for these phases is the average of </w:t>
      </w:r>
      <w:r w:rsidDel="00000000" w:rsidR="00000000" w:rsidRPr="00000000">
        <w:rPr>
          <w:rFonts w:ascii="Times New Roman" w:cs="Times New Roman" w:eastAsia="Times New Roman" w:hAnsi="Times New Roman"/>
          <w:b w:val="0"/>
          <w:bCs w:val="0"/>
          <w:vertAlign w:val="baseline"/>
          <w:rtl w:val="0"/>
        </w:rPr>
        <w:t xml:space="preserve">clerkship/</w:t>
      </w:r>
      <w:r w:rsidDel="00000000" w:rsidR="00000000" w:rsidRPr="00000000">
        <w:rPr>
          <w:rFonts w:ascii="Times New Roman" w:cs="Times New Roman" w:eastAsia="Times New Roman" w:hAnsi="Times New Roman"/>
          <w:vertAlign w:val="baseline"/>
          <w:rtl w:val="0"/>
        </w:rPr>
        <w:t xml:space="preserve">internship grades.</w:t>
      </w:r>
      <w:r w:rsidDel="00000000" w:rsidR="00000000" w:rsidRPr="00000000">
        <w:rPr>
          <w:rtl w:val="0"/>
        </w:rPr>
      </w:r>
    </w:p>
    <w:p w:rsidR="00000000" w:rsidDel="00000000" w:rsidP="00000000" w:rsidRDefault="00000000" w:rsidRPr="00000000" w14:paraId="000001CF">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In non-committee courses, the final grade of each course equals the sum of 40% of the average of the mid-term exams, and 60% of the final exam or resit exam grade. The passing grade is a minimum of 50 out of a 100.</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following table shows the points, grades and degree equivalents of the grades:</w:t>
      </w:r>
    </w:p>
    <w:tbl>
      <w:tblPr>
        <w:tblStyle w:val="Table7"/>
        <w:tblpPr w:leftFromText="141" w:rightFromText="141" w:topFromText="0" w:bottomFromText="0" w:vertAnchor="text" w:horzAnchor="text" w:tblpX="0" w:tblpY="154"/>
        <w:tblW w:w="5633.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1392"/>
        <w:gridCol w:w="1492"/>
        <w:gridCol w:w="1242"/>
        <w:gridCol w:w="1507"/>
        <w:tblGridChange w:id="0">
          <w:tblGrid>
            <w:gridCol w:w="1392"/>
            <w:gridCol w:w="1492"/>
            <w:gridCol w:w="1242"/>
            <w:gridCol w:w="1507"/>
          </w:tblGrid>
        </w:tblGridChange>
      </w:tblGrid>
      <w:tr>
        <w:trPr>
          <w:cantSplit w:val="0"/>
          <w:trHeight w:val="29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Grade Point</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Letter Grade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Coefficient</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Verbal Value</w:t>
            </w:r>
            <w:r w:rsidDel="00000000" w:rsidR="00000000" w:rsidRPr="00000000">
              <w:rPr>
                <w:rtl w:val="0"/>
              </w:rPr>
            </w:r>
          </w:p>
        </w:tc>
      </w:tr>
      <w:tr>
        <w:trPr>
          <w:cantSplit w:val="0"/>
          <w:trHeight w:val="31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95-100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Excellent</w:t>
            </w:r>
          </w:p>
        </w:tc>
      </w:tr>
      <w:tr>
        <w:trPr>
          <w:cantSplit w:val="0"/>
          <w:trHeight w:val="31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90-94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Very Good</w:t>
            </w:r>
          </w:p>
        </w:tc>
      </w:tr>
      <w:tr>
        <w:trPr>
          <w:cantSplit w:val="0"/>
          <w:trHeight w:val="29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80-89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Good</w:t>
            </w:r>
          </w:p>
        </w:tc>
      </w:tr>
      <w:tr>
        <w:trPr>
          <w:cantSplit w:val="0"/>
          <w:trHeight w:val="31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70-79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Satisfactory</w:t>
            </w:r>
          </w:p>
        </w:tc>
      </w:tr>
      <w:tr>
        <w:trPr>
          <w:cantSplit w:val="0"/>
          <w:trHeight w:val="31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60-69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CC</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Acceptable</w:t>
            </w:r>
          </w:p>
        </w:tc>
      </w:tr>
      <w:tr>
        <w:trPr>
          <w:cantSplit w:val="0"/>
          <w:trHeight w:val="29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0-59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Fail</w:t>
            </w:r>
          </w:p>
        </w:tc>
      </w:tr>
    </w:tbl>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Make-up Exam</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Students who attend the subject committees and clerkships but fail to take an exam due to an excuse must submit their excuses within the 5 working days from the respective exam. Students whose excuses are accepted by the Executive Board, are entitled to take the “make-up exam”. Make-up exam is not admitted for the final and resit exams of the first, second and third phases. Make-up exam is given after the end of the academic year.</w:t>
      </w:r>
      <w:r w:rsidDel="00000000" w:rsidR="00000000" w:rsidRPr="00000000">
        <w:rPr>
          <w:rtl w:val="0"/>
        </w:rPr>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Appeal on Exam Results</w:t>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Students address the appeals on exam results to the Dean's Office in written form in 7 days following the announcement of the results at the latest. These appeals are examined by relevant professors and grades are duly corrected only if there is an error of fact. Grades are not changed for any other reason.</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333333"/>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333333"/>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333333"/>
          <w:sz w:val="22"/>
          <w:szCs w:val="22"/>
          <w:u w:val="none"/>
          <w:shd w:fill="auto" w:val="clear"/>
          <w:vertAlign w:val="baseline"/>
          <w:rtl w:val="0"/>
        </w:rPr>
        <w:t xml:space="preserve">Graduation Requirements</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Graduation Grade</w:t>
      </w:r>
      <w:r w:rsidDel="00000000" w:rsidR="00000000" w:rsidRPr="00000000">
        <w:rPr>
          <w:rtl w:val="0"/>
        </w:rPr>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graduation grade or “Grade Point Average” of students qualified to graduate represents the total average of the phase grades earned.</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Diploma and Titles</w:t>
      </w:r>
      <w:r w:rsidDel="00000000" w:rsidR="00000000" w:rsidRPr="00000000">
        <w:rPr>
          <w:rtl w:val="0"/>
        </w:rPr>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following diplomas are awarded at the Faculty of Medicine.</w:t>
      </w:r>
    </w:p>
    <w:p w:rsidR="00000000" w:rsidDel="00000000" w:rsidP="00000000" w:rsidRDefault="00000000" w:rsidRPr="00000000" w14:paraId="00000203">
      <w:pPr>
        <w:shd w:fill="ffffff" w:val="clear"/>
        <w:spacing w:after="0" w:line="360" w:lineRule="auto"/>
        <w:jc w:val="both"/>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Basic Medical Sciences Associate Degree Diploma: “Basic Medical Sciences Associate Degree Diploma” is awarded to the students who have successfully completed Basic Medical Sciences Associate Degree Program (first and the second phases) within a maximum of 4 (four) years, in cases where they leave the university or where they are not able to complete their studies at the Faculty of Medicine within the required period. The procedure is subject to the provisions set by the Higher Education Institution.</w:t>
      </w:r>
      <w:r w:rsidDel="00000000" w:rsidR="00000000" w:rsidRPr="00000000">
        <w:rPr>
          <w:rtl w:val="0"/>
        </w:rPr>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b)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Medical Degree Diploma: Students who have successfully completed the education period covering six-phases required for a medical degree are awarded a "Medical Degree Diploma" upon taking the Hippocratic Oath.</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Type of Education</w:t>
      </w:r>
      <w:r w:rsidDel="00000000" w:rsidR="00000000" w:rsidRPr="00000000">
        <w:rPr>
          <w:rtl w:val="0"/>
        </w:rPr>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This programme is carried out on a full-time basis.</w:t>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Head of the Programme</w:t>
      </w:r>
    </w:p>
    <w:tbl>
      <w:tblPr>
        <w:tblStyle w:val="Table8"/>
        <w:tblW w:w="921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10"/>
        <w:gridCol w:w="5702"/>
        <w:tblGridChange w:id="0">
          <w:tblGrid>
            <w:gridCol w:w="3510"/>
            <w:gridCol w:w="5702"/>
          </w:tblGrid>
        </w:tblGridChange>
      </w:tblGrid>
      <w:tr>
        <w:trPr>
          <w:cantSplit w:val="0"/>
          <w:tblHeader w:val="0"/>
        </w:trPr>
        <w:tc>
          <w:tcPr>
            <w:vAlign w:val="top"/>
          </w:tcPr>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Dean of the Faculty of Medicine</w:t>
            </w:r>
          </w:p>
        </w:tc>
        <w:tc>
          <w:tcPr>
            <w:vAlign w:val="top"/>
          </w:tcPr>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Selim NALBANT, MD, Prof</w:t>
            </w:r>
          </w:p>
        </w:tc>
      </w:tr>
      <w:tr>
        <w:trPr>
          <w:cantSplit w:val="0"/>
          <w:tblHeader w:val="0"/>
        </w:trPr>
        <w:tc>
          <w:tcPr>
            <w:vAlign w:val="top"/>
          </w:tcPr>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Address</w:t>
            </w:r>
          </w:p>
        </w:tc>
        <w:tc>
          <w:tcPr>
            <w:vAlign w:val="top"/>
          </w:tcPr>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Maltepe University, Faculty of Medicine 34845 Istanbul/Turkey</w:t>
            </w:r>
          </w:p>
        </w:tc>
      </w:tr>
      <w:tr>
        <w:trPr>
          <w:cantSplit w:val="0"/>
          <w:tblHeader w:val="0"/>
        </w:trPr>
        <w:tc>
          <w:tcPr>
            <w:vAlign w:val="top"/>
          </w:tcPr>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Phone</w:t>
            </w:r>
          </w:p>
        </w:tc>
        <w:tc>
          <w:tcPr>
            <w:vAlign w:val="top"/>
          </w:tcPr>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+90 216 444 0620 ext 2105</w:t>
            </w:r>
          </w:p>
        </w:tc>
      </w:tr>
      <w:tr>
        <w:trPr>
          <w:cantSplit w:val="0"/>
          <w:tblHeader w:val="0"/>
        </w:trPr>
        <w:tc>
          <w:tcPr>
            <w:vAlign w:val="top"/>
          </w:tcPr>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e-mail</w:t>
            </w:r>
          </w:p>
        </w:tc>
        <w:tc>
          <w:tcPr>
            <w:vAlign w:val="top"/>
          </w:tcPr>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nalbantselim@hotmail.com</w:t>
            </w:r>
          </w:p>
        </w:tc>
      </w:tr>
    </w:tbl>
    <w:p w:rsidR="00000000" w:rsidDel="00000000" w:rsidP="00000000" w:rsidRDefault="00000000" w:rsidRPr="00000000" w14:paraId="00000212">
      <w:pPr>
        <w:shd w:fill="ffffff" w:val="clear"/>
        <w:spacing w:after="0" w:line="36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Courses</w:t>
      </w:r>
    </w:p>
    <w:p w:rsidR="00000000" w:rsidDel="00000000" w:rsidP="00000000" w:rsidRDefault="00000000" w:rsidRPr="00000000" w14:paraId="00000214">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100 Phase I Occupational Lecture </w:t>
      </w:r>
      <w:r w:rsidDel="00000000" w:rsidR="00000000" w:rsidRPr="00000000">
        <w:rPr>
          <w:rtl w:val="0"/>
        </w:rPr>
      </w:r>
    </w:p>
    <w:p w:rsidR="00000000" w:rsidDel="00000000" w:rsidP="00000000" w:rsidRDefault="00000000" w:rsidRPr="00000000" w14:paraId="00000215">
      <w:pPr>
        <w:widowControl w:val="0"/>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 give students the basic concepts of physics and organic chemistry in order to understand the normal working mechanism of biological systems; to provide students with knowledge about the structure and function of the cell, communication mechanisms between cells, genetic structure and information transfer, basic anatomy and histology; To inform students about behavioral psychology, general operation of microscopy. </w:t>
      </w:r>
      <w:r w:rsidDel="00000000" w:rsidR="00000000" w:rsidRPr="00000000">
        <w:rPr>
          <w:rFonts w:ascii="Times New Roman" w:cs="Times New Roman" w:eastAsia="Times New Roman" w:hAnsi="Times New Roman"/>
          <w:color w:val="333333"/>
          <w:vertAlign w:val="baseline"/>
          <w:rtl w:val="0"/>
        </w:rPr>
        <w:t xml:space="preserve">Develop practical skills of the students through laboratory courses in the topics of biochemistry, physiology, histology, anatomy and medical biology.</w:t>
      </w:r>
      <w:r w:rsidDel="00000000" w:rsidR="00000000" w:rsidRPr="00000000">
        <w:rPr>
          <w:rtl w:val="0"/>
        </w:rPr>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200 Phase II Occupational Lecture </w:t>
      </w:r>
      <w:r w:rsidDel="00000000" w:rsidR="00000000" w:rsidRPr="00000000">
        <w:rPr>
          <w:rtl w:val="0"/>
        </w:rPr>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Provides knowledge about the structure and functions of tissues, organs and systems of the body, their interactions with each other and disease-causing microorganisms.</w:t>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300 Phase III Occupational Lecture </w:t>
      </w:r>
      <w:r w:rsidDel="00000000" w:rsidR="00000000" w:rsidRPr="00000000">
        <w:rPr>
          <w:rtl w:val="0"/>
        </w:rPr>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Provides information about the morphological changes (both microscopic and macroscopic) in the organism caused by diseases, etiopathogenesis of diseases, clinical and laboratory findings, medications used in treatment as well as the public health and forensic medicine applications.</w:t>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401 Internal Medicine Clerkship</w:t>
      </w:r>
      <w:r w:rsidDel="00000000" w:rsidR="00000000" w:rsidRPr="00000000">
        <w:rPr>
          <w:rtl w:val="0"/>
        </w:rPr>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In line with the previously given clinical course information;  to synthesize, update and consolidate the internal medicine information obtained from different branches, teach and practice history taking and basic physical exam rules in the clinic, ensure that the students can formulate an appropriate differential diagnosis and effective treatment plans, teach how to reach necessary resources to combine the symptoms and clinical findings.</w:t>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402  Pediatrics Clerkship</w:t>
      </w:r>
      <w:r w:rsidDel="00000000" w:rsidR="00000000" w:rsidRPr="00000000">
        <w:rPr>
          <w:rtl w:val="0"/>
        </w:rPr>
      </w:r>
    </w:p>
    <w:p w:rsidR="00000000" w:rsidDel="00000000" w:rsidP="00000000" w:rsidRDefault="00000000" w:rsidRPr="00000000" w14:paraId="0000021D">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Provide basic knowledge and skills of pediatrics. </w:t>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403  Gynecology and Obstetrics Clerkship</w:t>
      </w:r>
      <w:r w:rsidDel="00000000" w:rsidR="00000000" w:rsidRPr="00000000">
        <w:rPr>
          <w:rtl w:val="0"/>
        </w:rPr>
      </w:r>
    </w:p>
    <w:p w:rsidR="00000000" w:rsidDel="00000000" w:rsidP="00000000" w:rsidRDefault="00000000" w:rsidRPr="00000000" w14:paraId="0000021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Provides sufficient knowledge and skills to diagnose and treat gynecological and obstetrics diseases as expected from a medical doctor.</w:t>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404  General Surgery Clerkship</w:t>
      </w:r>
      <w:r w:rsidDel="00000000" w:rsidR="00000000" w:rsidRPr="00000000">
        <w:rPr>
          <w:rtl w:val="0"/>
        </w:rPr>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Provides general information about general surgery, explains the pathophysiological basis of diseases, their diagnosis and surgical treatments, teaches the treatment principles for the pre-operative, post-operative and injured individuals. </w:t>
      </w:r>
    </w:p>
    <w:p w:rsidR="00000000" w:rsidDel="00000000" w:rsidP="00000000" w:rsidRDefault="00000000" w:rsidRPr="00000000" w14:paraId="00000222">
      <w:pPr>
        <w:spacing w:after="0" w:line="360" w:lineRule="auto"/>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408 Cardiology Clerkship</w:t>
      </w:r>
      <w:r w:rsidDel="00000000" w:rsidR="00000000" w:rsidRPr="00000000">
        <w:rPr>
          <w:rtl w:val="0"/>
        </w:rPr>
      </w:r>
    </w:p>
    <w:p w:rsidR="00000000" w:rsidDel="00000000" w:rsidP="00000000" w:rsidRDefault="00000000" w:rsidRPr="00000000" w14:paraId="00000223">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 educate the students in the aim of understanding the epidemiology and pathophysiology of cardiological diseases in which students frequently encounter in everyday practice, combining symptom and clinical findings, differential diagnosis, treatment and follow-up on diseases</w:t>
      </w:r>
    </w:p>
    <w:p w:rsidR="00000000" w:rsidDel="00000000" w:rsidP="00000000" w:rsidRDefault="00000000" w:rsidRPr="00000000" w14:paraId="00000224">
      <w:pPr>
        <w:spacing w:after="0" w:line="36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409 Elective Clerkship</w:t>
      </w: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225">
      <w:pP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vertAlign w:val="baseline"/>
          <w:rtl w:val="0"/>
        </w:rPr>
        <w:t xml:space="preserve">Student </w:t>
      </w:r>
      <w:r w:rsidDel="00000000" w:rsidR="00000000" w:rsidRPr="00000000">
        <w:rPr>
          <w:rFonts w:ascii="Times New Roman" w:cs="Times New Roman" w:eastAsia="Times New Roman" w:hAnsi="Times New Roman"/>
          <w:color w:val="333333"/>
          <w:vertAlign w:val="baseline"/>
          <w:rtl w:val="0"/>
        </w:rPr>
        <w:t xml:space="preserve">will have knowledge about </w:t>
      </w:r>
      <w:r w:rsidDel="00000000" w:rsidR="00000000" w:rsidRPr="00000000">
        <w:rPr>
          <w:rFonts w:ascii="Times New Roman" w:cs="Times New Roman" w:eastAsia="Times New Roman" w:hAnsi="Times New Roman"/>
          <w:vertAlign w:val="baseline"/>
          <w:rtl w:val="0"/>
        </w:rPr>
        <w:t xml:space="preserve">diagnosis, treatment and diseases on one of the clerkships of Internal Medicine,</w:t>
      </w:r>
      <w:r w:rsidDel="00000000" w:rsidR="00000000" w:rsidRPr="00000000">
        <w:rPr>
          <w:rFonts w:ascii="Times New Roman" w:cs="Times New Roman" w:eastAsia="Times New Roman" w:hAnsi="Times New Roman"/>
          <w:color w:val="333333"/>
          <w:vertAlign w:val="baseline"/>
          <w:rtl w:val="0"/>
        </w:rPr>
        <w:t xml:space="preserve"> Pediatrics, </w:t>
      </w:r>
      <w:r w:rsidDel="00000000" w:rsidR="00000000" w:rsidRPr="00000000">
        <w:rPr>
          <w:rFonts w:ascii="Times New Roman" w:cs="Times New Roman" w:eastAsia="Times New Roman" w:hAnsi="Times New Roman"/>
          <w:vertAlign w:val="baseline"/>
          <w:rtl w:val="0"/>
        </w:rPr>
        <w:t xml:space="preserve">Gynecology &amp; Obstetrics, General Surgery, Cardiology</w:t>
      </w:r>
      <w:r w:rsidDel="00000000" w:rsidR="00000000" w:rsidRPr="00000000">
        <w:rPr>
          <w:rFonts w:ascii="Times New Roman" w:cs="Times New Roman" w:eastAsia="Times New Roman" w:hAnsi="Times New Roman"/>
          <w:color w:val="333333"/>
          <w:vertAlign w:val="baseline"/>
          <w:rtl w:val="0"/>
        </w:rPr>
        <w:t xml:space="preserve"> Clerkship. </w:t>
      </w: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501 Radiology Clerkship</w:t>
      </w:r>
      <w:r w:rsidDel="00000000" w:rsidR="00000000" w:rsidRPr="00000000">
        <w:rPr>
          <w:rtl w:val="0"/>
        </w:rPr>
      </w:r>
    </w:p>
    <w:p w:rsidR="00000000" w:rsidDel="00000000" w:rsidP="00000000" w:rsidRDefault="00000000" w:rsidRPr="00000000" w14:paraId="00000227">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vertAlign w:val="baseline"/>
          <w:rtl w:val="0"/>
        </w:rPr>
        <w:t xml:space="preserve">The aim of the lecture is to give a basic information about the radiological methods and radiological procedure used in general radiology and prepare the student to the internship exam. </w:t>
      </w:r>
      <w:r w:rsidDel="00000000" w:rsidR="00000000" w:rsidRPr="00000000">
        <w:rPr>
          <w:rtl w:val="0"/>
        </w:rPr>
      </w:r>
    </w:p>
    <w:p w:rsidR="00000000" w:rsidDel="00000000" w:rsidP="00000000" w:rsidRDefault="00000000" w:rsidRPr="00000000" w14:paraId="00000228">
      <w:pPr>
        <w:shd w:fill="ffffff" w:val="clear"/>
        <w:spacing w:after="0" w:line="360" w:lineRule="auto"/>
        <w:jc w:val="both"/>
        <w:rPr>
          <w:rFonts w:ascii="Times New Roman" w:cs="Times New Roman" w:eastAsia="Times New Roman" w:hAnsi="Times New Roman"/>
          <w:b w:val="0"/>
          <w:bCs w:val="0"/>
          <w:color w:val="333333"/>
          <w:u w:val="single"/>
          <w:vertAlign w:val="baseline"/>
        </w:rPr>
      </w:pPr>
      <w:r w:rsidDel="00000000" w:rsidR="00000000" w:rsidRPr="00000000">
        <w:rPr>
          <w:rFonts w:ascii="Times New Roman" w:cs="Times New Roman" w:eastAsia="Times New Roman" w:hAnsi="Times New Roman"/>
          <w:b w:val="1"/>
          <w:bCs w:val="1"/>
          <w:color w:val="333333"/>
          <w:u w:val="single"/>
          <w:vertAlign w:val="baseline"/>
          <w:rtl w:val="0"/>
        </w:rPr>
        <w:t xml:space="preserve">MED 502 </w:t>
      </w:r>
      <w:r w:rsidDel="00000000" w:rsidR="00000000" w:rsidRPr="00000000">
        <w:rPr>
          <w:rFonts w:ascii="Times New Roman" w:cs="Times New Roman" w:eastAsia="Times New Roman" w:hAnsi="Times New Roman"/>
          <w:b w:val="1"/>
          <w:bCs w:val="1"/>
          <w:u w:val="single"/>
          <w:vertAlign w:val="baseline"/>
          <w:rtl w:val="0"/>
        </w:rPr>
        <w:t xml:space="preserve">Aneasthesiology and Reanimation Clerkship</w:t>
      </w:r>
      <w:r w:rsidDel="00000000" w:rsidR="00000000" w:rsidRPr="00000000">
        <w:rPr>
          <w:rtl w:val="0"/>
        </w:rPr>
      </w:r>
    </w:p>
    <w:p w:rsidR="00000000" w:rsidDel="00000000" w:rsidP="00000000" w:rsidRDefault="00000000" w:rsidRPr="00000000" w14:paraId="00000229">
      <w:pPr>
        <w:shd w:fill="ffffff" w:val="clear"/>
        <w:spacing w:after="0" w:line="360" w:lineRule="auto"/>
        <w:jc w:val="both"/>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To teach trainees the basic theoretical knowledge and practical applications on anesthesia, intensive care and pain issues.</w:t>
      </w:r>
    </w:p>
    <w:p w:rsidR="00000000" w:rsidDel="00000000" w:rsidP="00000000" w:rsidRDefault="00000000" w:rsidRPr="00000000" w14:paraId="0000022A">
      <w:pPr>
        <w:shd w:fill="ffffff" w:val="clear"/>
        <w:spacing w:after="0" w:line="360" w:lineRule="auto"/>
        <w:jc w:val="both"/>
        <w:rPr>
          <w:rFonts w:ascii="Times New Roman" w:cs="Times New Roman" w:eastAsia="Times New Roman" w:hAnsi="Times New Roman"/>
          <w:color w:val="333333"/>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503</w:t>
      </w:r>
      <w:r w:rsidDel="00000000" w:rsidR="00000000" w:rsidRPr="00000000">
        <w:rPr>
          <w:rFonts w:ascii="Times New Roman" w:cs="Times New Roman" w:eastAsia="Times New Roman" w:hAnsi="Times New Roman"/>
          <w:b w:val="1"/>
          <w:bCs w:val="1"/>
          <w:color w:val="333333"/>
          <w:u w:val="single"/>
          <w:vertAlign w:val="baseline"/>
          <w:rtl w:val="0"/>
        </w:rPr>
        <w:t xml:space="preserve"> </w:t>
      </w:r>
      <w:r w:rsidDel="00000000" w:rsidR="00000000" w:rsidRPr="00000000">
        <w:rPr>
          <w:rFonts w:ascii="Times New Roman" w:cs="Times New Roman" w:eastAsia="Times New Roman" w:hAnsi="Times New Roman"/>
          <w:b w:val="1"/>
          <w:bCs w:val="1"/>
          <w:color w:val="000000"/>
          <w:u w:val="single"/>
          <w:vertAlign w:val="baseline"/>
          <w:rtl w:val="0"/>
        </w:rPr>
        <w:t xml:space="preserve">Forensic Medicine Clerkship</w:t>
      </w:r>
      <w:r w:rsidDel="00000000" w:rsidR="00000000" w:rsidRPr="00000000">
        <w:rPr>
          <w:rtl w:val="0"/>
        </w:rPr>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Provision of health services of forensic medicine, best practices in line with the teaching of concepts and principles associated with and forensic cases of clinical (traumatic examination of people, expertise, identification of disability, abuse and sexual assault examinations, drug use, etc.). and forensic scientific and systematic approach of death by autopsy to determine cause of death, medical evidence to determine the origin of the event is to teach how to create.</w:t>
      </w:r>
    </w:p>
    <w:p w:rsidR="00000000" w:rsidDel="00000000" w:rsidP="00000000" w:rsidRDefault="00000000" w:rsidRPr="00000000" w14:paraId="0000022C">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504 </w:t>
      </w:r>
      <w:r w:rsidDel="00000000" w:rsidR="00000000" w:rsidRPr="00000000">
        <w:rPr>
          <w:rFonts w:ascii="Times New Roman" w:cs="Times New Roman" w:eastAsia="Times New Roman" w:hAnsi="Times New Roman"/>
          <w:b w:val="1"/>
          <w:bCs w:val="1"/>
          <w:sz w:val="22"/>
          <w:szCs w:val="22"/>
          <w:u w:val="single"/>
          <w:vertAlign w:val="baseline"/>
          <w:rtl w:val="0"/>
        </w:rPr>
        <w:t xml:space="preserve">Psychiatry</w:t>
      </w:r>
      <w:r w:rsidDel="00000000" w:rsidR="00000000" w:rsidRPr="00000000">
        <w:rPr>
          <w:rFonts w:ascii="Times New Roman" w:cs="Times New Roman" w:eastAsia="Times New Roman" w:hAnsi="Times New Roman"/>
          <w:b w:val="1"/>
          <w:bCs w:val="1"/>
          <w:u w:val="single"/>
          <w:vertAlign w:val="baseline"/>
          <w:rtl w:val="0"/>
        </w:rPr>
        <w:t xml:space="preserve"> Clerkship </w:t>
      </w:r>
      <w:r w:rsidDel="00000000" w:rsidR="00000000" w:rsidRPr="00000000">
        <w:rPr>
          <w:rtl w:val="0"/>
        </w:rPr>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ff"/>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Diagnosing psychiatric disorders, through learning semiology Gaining skills in learning diagnostic categories, how to treat and refer major psychiatric disorders in primary care.</w:t>
      </w:r>
      <w:r w:rsidDel="00000000" w:rsidR="00000000" w:rsidRPr="00000000">
        <w:rPr>
          <w:rtl w:val="0"/>
        </w:rPr>
      </w:r>
    </w:p>
    <w:p w:rsidR="00000000" w:rsidDel="00000000" w:rsidP="00000000" w:rsidRDefault="00000000" w:rsidRPr="00000000" w14:paraId="0000022E">
      <w:pPr>
        <w:shd w:fill="ffffff" w:val="clear"/>
        <w:spacing w:after="0" w:line="360" w:lineRule="auto"/>
        <w:jc w:val="both"/>
        <w:rPr>
          <w:rFonts w:ascii="Times New Roman" w:cs="Times New Roman" w:eastAsia="Times New Roman" w:hAnsi="Times New Roman"/>
          <w:color w:val="333333"/>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505 Orthopedics and Traumatology Clerkship </w:t>
      </w:r>
      <w:r w:rsidDel="00000000" w:rsidR="00000000" w:rsidRPr="00000000">
        <w:rPr>
          <w:rtl w:val="0"/>
        </w:rPr>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Provides basic information about Orthopedics and Traumatology.</w:t>
      </w:r>
    </w:p>
    <w:p w:rsidR="00000000" w:rsidDel="00000000" w:rsidP="00000000" w:rsidRDefault="00000000" w:rsidRPr="00000000" w14:paraId="00000230">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color w:val="333333"/>
          <w:u w:val="single"/>
          <w:vertAlign w:val="baseline"/>
          <w:rtl w:val="0"/>
        </w:rPr>
        <w:t xml:space="preserve">MED 506 </w:t>
      </w:r>
      <w:r w:rsidDel="00000000" w:rsidR="00000000" w:rsidRPr="00000000">
        <w:rPr>
          <w:rFonts w:ascii="Times New Roman" w:cs="Times New Roman" w:eastAsia="Times New Roman" w:hAnsi="Times New Roman"/>
          <w:b w:val="1"/>
          <w:bCs w:val="1"/>
          <w:u w:val="single"/>
          <w:vertAlign w:val="baseline"/>
          <w:rtl w:val="0"/>
        </w:rPr>
        <w:t xml:space="preserve">Eye Diseases  Clerkship</w:t>
      </w:r>
      <w:r w:rsidDel="00000000" w:rsidR="00000000" w:rsidRPr="00000000">
        <w:rPr>
          <w:rtl w:val="0"/>
        </w:rPr>
      </w:r>
    </w:p>
    <w:p w:rsidR="00000000" w:rsidDel="00000000" w:rsidP="00000000" w:rsidRDefault="00000000" w:rsidRPr="00000000" w14:paraId="00000231">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vertAlign w:val="baseline"/>
          <w:rtl w:val="0"/>
        </w:rPr>
        <w:t xml:space="preserve">Provides knowledge about various eye diseases, systemic diseases and their relationships with eye, basic medical and surgical treatments and ocular emergencies. </w:t>
      </w:r>
      <w:r w:rsidDel="00000000" w:rsidR="00000000" w:rsidRPr="00000000">
        <w:rPr>
          <w:rtl w:val="0"/>
        </w:rPr>
      </w:r>
    </w:p>
    <w:p w:rsidR="00000000" w:rsidDel="00000000" w:rsidP="00000000" w:rsidRDefault="00000000" w:rsidRPr="00000000" w14:paraId="00000232">
      <w:pPr>
        <w:shd w:fill="ffffff" w:val="clear"/>
        <w:spacing w:after="0" w:line="360" w:lineRule="auto"/>
        <w:jc w:val="both"/>
        <w:rPr>
          <w:rFonts w:ascii="Times New Roman" w:cs="Times New Roman" w:eastAsia="Times New Roman" w:hAnsi="Times New Roman"/>
          <w:b w:val="0"/>
          <w:bCs w:val="0"/>
          <w:color w:val="333333"/>
          <w:u w:val="single"/>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w:t>
      </w:r>
      <w:r w:rsidDel="00000000" w:rsidR="00000000" w:rsidRPr="00000000">
        <w:rPr>
          <w:rFonts w:ascii="Times New Roman" w:cs="Times New Roman" w:eastAsia="Times New Roman" w:hAnsi="Times New Roman"/>
          <w:b w:val="1"/>
          <w:bCs w:val="1"/>
          <w:color w:val="333333"/>
          <w:u w:val="single"/>
          <w:vertAlign w:val="baseline"/>
          <w:rtl w:val="0"/>
        </w:rPr>
        <w:t xml:space="preserve">MED 507 </w:t>
      </w:r>
      <w:r w:rsidDel="00000000" w:rsidR="00000000" w:rsidRPr="00000000">
        <w:rPr>
          <w:rFonts w:ascii="Times New Roman" w:cs="Times New Roman" w:eastAsia="Times New Roman" w:hAnsi="Times New Roman"/>
          <w:b w:val="1"/>
          <w:bCs w:val="1"/>
          <w:color w:val="000000"/>
          <w:u w:val="single"/>
          <w:vertAlign w:val="baseline"/>
          <w:rtl w:val="0"/>
        </w:rPr>
        <w:t xml:space="preserve">Ear Nose Throat Diseases Clerkship</w:t>
      </w:r>
      <w:r w:rsidDel="00000000" w:rsidR="00000000" w:rsidRPr="00000000">
        <w:rPr>
          <w:rtl w:val="0"/>
        </w:rPr>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 teach about ear nose throat head and neck region, covered by auditory, vestibular system, facial nerve, salivary glands, face region, paranasal sinuses, nasopharynx, oral cavity, oropharynx, hypopharynx, larynx anatomy,  physiology, and diagnosis and treatment of diseases that they will encounter in their professional life. To give basic audiology knowledge and teach audiometry devices and the basic examination methods.</w:t>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508  Neurology Clerkship</w:t>
      </w:r>
      <w:r w:rsidDel="00000000" w:rsidR="00000000" w:rsidRPr="00000000">
        <w:rPr>
          <w:rtl w:val="0"/>
        </w:rPr>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aim of the lecture is to give basic information about the pathophysiology of neurological disorders and treatment mechanisms of drugs used in neurology and prepare the students for the clerkship exam.</w:t>
      </w:r>
    </w:p>
    <w:p w:rsidR="00000000" w:rsidDel="00000000" w:rsidP="00000000" w:rsidRDefault="00000000" w:rsidRPr="00000000" w14:paraId="00000236">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color w:val="333333"/>
          <w:u w:val="single"/>
          <w:vertAlign w:val="baseline"/>
          <w:rtl w:val="0"/>
        </w:rPr>
        <w:t xml:space="preserve">MED 509 </w:t>
      </w:r>
      <w:r w:rsidDel="00000000" w:rsidR="00000000" w:rsidRPr="00000000">
        <w:rPr>
          <w:rFonts w:ascii="Times New Roman" w:cs="Times New Roman" w:eastAsia="Times New Roman" w:hAnsi="Times New Roman"/>
          <w:b w:val="1"/>
          <w:bCs w:val="1"/>
          <w:u w:val="single"/>
          <w:vertAlign w:val="baseline"/>
          <w:rtl w:val="0"/>
        </w:rPr>
        <w:t xml:space="preserve">Neurosurgery Clerkship</w:t>
      </w:r>
      <w:r w:rsidDel="00000000" w:rsidR="00000000" w:rsidRPr="00000000">
        <w:rPr>
          <w:rtl w:val="0"/>
        </w:rPr>
      </w:r>
    </w:p>
    <w:p w:rsidR="00000000" w:rsidDel="00000000" w:rsidP="00000000" w:rsidRDefault="00000000" w:rsidRPr="00000000" w14:paraId="00000237">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vertAlign w:val="baseline"/>
          <w:rtl w:val="0"/>
        </w:rPr>
        <w:t xml:space="preserve">To teach examination techniques and diagnostic methods of neurosurgical diseases as well as indications of medical and surgical approches. </w:t>
      </w:r>
      <w:r w:rsidDel="00000000" w:rsidR="00000000" w:rsidRPr="00000000">
        <w:rPr>
          <w:rtl w:val="0"/>
        </w:rPr>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510 Physical Therapy and Rehabilitation Clerkship</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 critically assess the concept of rehabilitation from the diagnosis of the illness to the organization of the necessary treatment together and grasping the importance of this process, not only in treating rheumatological diseases, but also in cases of ceasing the limitations born out of the orthopedical and neurologic diseases from becoming lasting.</w:t>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511 Dermatology Clerkship</w:t>
      </w:r>
      <w:r w:rsidDel="00000000" w:rsidR="00000000" w:rsidRPr="00000000">
        <w:rPr>
          <w:rtl w:val="0"/>
        </w:rPr>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 provide the students with the general theoretical and practical knowledge  about the  etiology, diagnosis, laboratory findings, clinical features and treatment of skin and mucous membrane diseases.</w:t>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512 Plastic and Reconstructive Surgery Clerkship</w:t>
      </w:r>
      <w:r w:rsidDel="00000000" w:rsidR="00000000" w:rsidRPr="00000000">
        <w:rPr>
          <w:rtl w:val="0"/>
        </w:rPr>
      </w:r>
    </w:p>
    <w:p w:rsidR="00000000" w:rsidDel="00000000" w:rsidP="00000000" w:rsidRDefault="00000000" w:rsidRPr="00000000" w14:paraId="0000023D">
      <w:pPr>
        <w:spacing w:after="0" w:line="360" w:lineRule="auto"/>
        <w:jc w:val="both"/>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To introduce plastic, reconstructive and aesthetic surgery occupational tips, teach trainees basic knowledge about the types of wounds and treatment; teach the timing in the treatment of cleft lip and cleft palate and the other congenital abnormalities, informing the relatives of patients; management of the patients with head and neck trauma, diagnosis and treatment principles of soft tissue injuries and facial fractures and </w:t>
      </w:r>
      <w:r w:rsidDel="00000000" w:rsidR="00000000" w:rsidRPr="00000000">
        <w:rPr>
          <w:rFonts w:ascii="Times New Roman" w:cs="Times New Roman" w:eastAsia="Times New Roman" w:hAnsi="Times New Roman"/>
          <w:vertAlign w:val="baseline"/>
          <w:rtl w:val="0"/>
        </w:rPr>
        <w:t xml:space="preserve">enable to give first aid service in such patients;  to teach the basic principles of grafts and flaps, diagnosis and treatment principles of pressure ulcers, lymphedamatous diseases; to teach the diagnosis and treatment principles of the burns’ sequelae; to provide basic knowledge about hand surgery; to make students competent in the basic principles of plastic surgery, enable them to perform wound care with simple suture techniques and dressing. </w:t>
      </w:r>
      <w:r w:rsidDel="00000000" w:rsidR="00000000" w:rsidRPr="00000000">
        <w:rPr>
          <w:rtl w:val="0"/>
        </w:rPr>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513 Urology Clerkship </w:t>
      </w:r>
      <w:r w:rsidDel="00000000" w:rsidR="00000000" w:rsidRPr="00000000">
        <w:rPr>
          <w:rtl w:val="0"/>
        </w:rPr>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ff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acquisition of urological signs, symptoms, diagnosis and treatment modalities.</w:t>
      </w:r>
      <w:r w:rsidDel="00000000" w:rsidR="00000000" w:rsidRPr="00000000">
        <w:rPr>
          <w:rtl w:val="0"/>
        </w:rPr>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515</w:t>
      </w:r>
      <w:r w:rsidDel="00000000" w:rsidR="00000000" w:rsidRPr="00000000">
        <w:rPr>
          <w:rFonts w:ascii="Times New Roman" w:cs="Times New Roman" w:eastAsia="Times New Roman" w:hAnsi="Times New Roman"/>
          <w:b w:val="1"/>
          <w:bCs w:val="1"/>
          <w:i w:val="0"/>
          <w:iCs w:val="0"/>
          <w:smallCaps w:val="0"/>
          <w:strike w:val="0"/>
          <w:color w:val="333333"/>
          <w:sz w:val="22"/>
          <w:szCs w:val="22"/>
          <w:u w:val="singl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Infectious Diseases </w:t>
      </w:r>
      <w:r w:rsidDel="00000000" w:rsidR="00000000" w:rsidRPr="00000000">
        <w:rPr>
          <w:rFonts w:ascii="Times New Roman" w:cs="Times New Roman" w:eastAsia="Times New Roman" w:hAnsi="Times New Roman"/>
          <w:b w:val="1"/>
          <w:bCs w:val="1"/>
          <w:i w:val="0"/>
          <w:iCs w:val="0"/>
          <w:smallCaps w:val="0"/>
          <w:strike w:val="0"/>
          <w:color w:val="333333"/>
          <w:sz w:val="22"/>
          <w:szCs w:val="22"/>
          <w:u w:val="single"/>
          <w:shd w:fill="auto" w:val="clear"/>
          <w:vertAlign w:val="baseline"/>
          <w:rtl w:val="0"/>
        </w:rPr>
        <w:t xml:space="preserve">Clerkship</w:t>
      </w:r>
      <w:r w:rsidDel="00000000" w:rsidR="00000000" w:rsidRPr="00000000">
        <w:rPr>
          <w:rtl w:val="0"/>
        </w:rPr>
      </w:r>
    </w:p>
    <w:p w:rsidR="00000000" w:rsidDel="00000000" w:rsidP="00000000" w:rsidRDefault="00000000" w:rsidRPr="00000000" w14:paraId="00000241">
      <w:pPr>
        <w:shd w:fill="ffffff" w:val="clear"/>
        <w:spacing w:after="0" w:line="360" w:lineRule="auto"/>
        <w:jc w:val="both"/>
        <w:rPr>
          <w:rFonts w:ascii="Times New Roman" w:cs="Times New Roman" w:eastAsia="Times New Roman" w:hAnsi="Times New Roman"/>
          <w:color w:val="888888"/>
          <w:vertAlign w:val="baseline"/>
        </w:rPr>
      </w:pPr>
      <w:r w:rsidDel="00000000" w:rsidR="00000000" w:rsidRPr="00000000">
        <w:rPr>
          <w:rFonts w:ascii="Times New Roman" w:cs="Times New Roman" w:eastAsia="Times New Roman" w:hAnsi="Times New Roman"/>
          <w:vertAlign w:val="baseline"/>
          <w:rtl w:val="0"/>
        </w:rPr>
        <w:t xml:space="preserve">The acquisition of </w:t>
      </w:r>
      <w:r w:rsidDel="00000000" w:rsidR="00000000" w:rsidRPr="00000000">
        <w:rPr>
          <w:rFonts w:ascii="Times New Roman" w:cs="Times New Roman" w:eastAsia="Times New Roman" w:hAnsi="Times New Roman"/>
          <w:color w:val="000000"/>
          <w:vertAlign w:val="baseline"/>
          <w:rtl w:val="0"/>
        </w:rPr>
        <w:t xml:space="preserve">etiology, diagnosis, laboratory findings, clinical </w:t>
      </w:r>
      <w:r w:rsidDel="00000000" w:rsidR="00000000" w:rsidRPr="00000000">
        <w:rPr>
          <w:rFonts w:ascii="Times New Roman" w:cs="Times New Roman" w:eastAsia="Times New Roman" w:hAnsi="Times New Roman"/>
          <w:color w:val="333333"/>
          <w:vertAlign w:val="baseline"/>
          <w:rtl w:val="0"/>
        </w:rPr>
        <w:t xml:space="preserve">characteristics </w:t>
      </w:r>
      <w:r w:rsidDel="00000000" w:rsidR="00000000" w:rsidRPr="00000000">
        <w:rPr>
          <w:rFonts w:ascii="Times New Roman" w:cs="Times New Roman" w:eastAsia="Times New Roman" w:hAnsi="Times New Roman"/>
          <w:color w:val="000000"/>
          <w:vertAlign w:val="baseline"/>
          <w:rtl w:val="0"/>
        </w:rPr>
        <w:t xml:space="preserve">and treatment modalities of infectious diseases. </w:t>
      </w:r>
      <w:r w:rsidDel="00000000" w:rsidR="00000000" w:rsidRPr="00000000">
        <w:rPr>
          <w:rtl w:val="0"/>
        </w:rPr>
      </w:r>
    </w:p>
    <w:p w:rsidR="00000000" w:rsidDel="00000000" w:rsidP="00000000" w:rsidRDefault="00000000" w:rsidRPr="00000000" w14:paraId="00000242">
      <w:pPr>
        <w:shd w:fill="ffffff" w:val="clear"/>
        <w:spacing w:after="0" w:line="360" w:lineRule="auto"/>
        <w:jc w:val="both"/>
        <w:rPr>
          <w:rFonts w:ascii="Times New Roman" w:cs="Times New Roman" w:eastAsia="Times New Roman" w:hAnsi="Times New Roman"/>
          <w:b w:val="0"/>
          <w:bCs w:val="0"/>
          <w:color w:val="333333"/>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516</w:t>
      </w:r>
      <w:r w:rsidDel="00000000" w:rsidR="00000000" w:rsidRPr="00000000">
        <w:rPr>
          <w:rFonts w:ascii="Times New Roman" w:cs="Times New Roman" w:eastAsia="Times New Roman" w:hAnsi="Times New Roman"/>
          <w:b w:val="1"/>
          <w:bCs w:val="1"/>
          <w:color w:val="333333"/>
          <w:u w:val="single"/>
          <w:vertAlign w:val="baseline"/>
          <w:rtl w:val="0"/>
        </w:rPr>
        <w:t xml:space="preserve"> </w:t>
      </w:r>
      <w:r w:rsidDel="00000000" w:rsidR="00000000" w:rsidRPr="00000000">
        <w:rPr>
          <w:rFonts w:ascii="Times New Roman" w:cs="Times New Roman" w:eastAsia="Times New Roman" w:hAnsi="Times New Roman"/>
          <w:b w:val="1"/>
          <w:bCs w:val="1"/>
          <w:u w:val="single"/>
          <w:vertAlign w:val="baseline"/>
          <w:rtl w:val="0"/>
        </w:rPr>
        <w:t xml:space="preserve">Clinical Ethics</w:t>
      </w:r>
      <w:r w:rsidDel="00000000" w:rsidR="00000000" w:rsidRPr="00000000">
        <w:rPr>
          <w:rFonts w:ascii="Times New Roman" w:cs="Times New Roman" w:eastAsia="Times New Roman" w:hAnsi="Times New Roman"/>
          <w:b w:val="1"/>
          <w:bCs w:val="1"/>
          <w:color w:val="333333"/>
          <w:u w:val="single"/>
          <w:vertAlign w:val="baseline"/>
          <w:rtl w:val="0"/>
        </w:rPr>
        <w:t xml:space="preserve"> Clerkship</w:t>
      </w:r>
      <w:r w:rsidDel="00000000" w:rsidR="00000000" w:rsidRPr="00000000">
        <w:rPr>
          <w:rtl w:val="0"/>
        </w:rPr>
      </w:r>
    </w:p>
    <w:p w:rsidR="00000000" w:rsidDel="00000000" w:rsidP="00000000" w:rsidRDefault="00000000" w:rsidRPr="00000000" w14:paraId="00000243">
      <w:pPr>
        <w:spacing w:after="0" w:line="360" w:lineRule="auto"/>
        <w:jc w:val="both"/>
        <w:rPr>
          <w:rFonts w:ascii="Times New Roman" w:cs="Times New Roman" w:eastAsia="Times New Roman" w:hAnsi="Times New Roman"/>
          <w:i w:val="0"/>
          <w:iCs w:val="0"/>
          <w:color w:val="000000"/>
          <w:u w:val="single"/>
          <w:vertAlign w:val="baseline"/>
        </w:rPr>
      </w:pPr>
      <w:r w:rsidDel="00000000" w:rsidR="00000000" w:rsidRPr="00000000">
        <w:rPr>
          <w:rFonts w:ascii="Times New Roman" w:cs="Times New Roman" w:eastAsia="Times New Roman" w:hAnsi="Times New Roman"/>
          <w:color w:val="000000"/>
          <w:vertAlign w:val="baseline"/>
          <w:rtl w:val="0"/>
        </w:rPr>
        <w:t xml:space="preserve">The main issues of medical ethics are duties and responsibilities of the physians. The other issues are morality, </w:t>
      </w:r>
      <w:r w:rsidDel="00000000" w:rsidR="00000000" w:rsidRPr="00000000">
        <w:rPr>
          <w:rFonts w:ascii="Times New Roman" w:cs="Times New Roman" w:eastAsia="Times New Roman" w:hAnsi="Times New Roman"/>
          <w:vertAlign w:val="baseline"/>
          <w:rtl w:val="0"/>
        </w:rPr>
        <w:t xml:space="preserve">doctor-patient relationship</w:t>
      </w:r>
      <w:r w:rsidDel="00000000" w:rsidR="00000000" w:rsidRPr="00000000">
        <w:rPr>
          <w:rFonts w:ascii="Times New Roman" w:cs="Times New Roman" w:eastAsia="Times New Roman" w:hAnsi="Times New Roman"/>
          <w:color w:val="000000"/>
          <w:vertAlign w:val="baseline"/>
          <w:rtl w:val="0"/>
        </w:rPr>
        <w:t xml:space="preserve">, medical ethics and </w:t>
      </w:r>
      <w:r w:rsidDel="00000000" w:rsidR="00000000" w:rsidRPr="00000000">
        <w:rPr>
          <w:rFonts w:ascii="Times New Roman" w:cs="Times New Roman" w:eastAsia="Times New Roman" w:hAnsi="Times New Roman"/>
          <w:vertAlign w:val="baseline"/>
          <w:rtl w:val="0"/>
        </w:rPr>
        <w:t xml:space="preserve">the patient's rights laws, important for medicine</w:t>
      </w: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vertAlign w:val="baseline"/>
          <w:rtl w:val="0"/>
        </w:rPr>
        <w:t xml:space="preserve">Medical ethics clerkship helps students to solve difficult situations when faced with cases of patients</w:t>
      </w: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vertAlign w:val="baseline"/>
          <w:rtl w:val="0"/>
        </w:rPr>
        <w:t xml:space="preserve">To comply with the ethical principles in their relations with their colleagues to be informed.</w:t>
      </w:r>
      <w:r w:rsidDel="00000000" w:rsidR="00000000" w:rsidRPr="00000000">
        <w:rPr>
          <w:rFonts w:ascii="Times New Roman" w:cs="Times New Roman" w:eastAsia="Times New Roman" w:hAnsi="Times New Roman"/>
          <w:i w:val="1"/>
          <w:iCs w:val="1"/>
          <w:color w:val="000000"/>
          <w:u w:val="single"/>
          <w:vertAlign w:val="baseline"/>
          <w:rtl w:val="0"/>
        </w:rPr>
        <w:t xml:space="preserve"> </w:t>
      </w:r>
      <w:r w:rsidDel="00000000" w:rsidR="00000000" w:rsidRPr="00000000">
        <w:rPr>
          <w:rtl w:val="0"/>
        </w:rPr>
      </w:r>
    </w:p>
    <w:p w:rsidR="00000000" w:rsidDel="00000000" w:rsidP="00000000" w:rsidRDefault="00000000" w:rsidRPr="00000000" w14:paraId="00000244">
      <w:pPr>
        <w:shd w:fill="ffffff" w:val="clear"/>
        <w:spacing w:after="0" w:line="360" w:lineRule="auto"/>
        <w:jc w:val="both"/>
        <w:rPr>
          <w:rFonts w:ascii="Times New Roman" w:cs="Times New Roman" w:eastAsia="Times New Roman" w:hAnsi="Times New Roman"/>
          <w:b w:val="1"/>
          <w:bCs w:val="1"/>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518 Clinical Pharmacology Clerkship</w:t>
      </w:r>
    </w:p>
    <w:p w:rsidR="00000000" w:rsidDel="00000000" w:rsidP="00000000" w:rsidRDefault="00000000" w:rsidRPr="00000000" w14:paraId="00000245">
      <w:pPr>
        <w:shd w:fill="ffffff" w:val="clear"/>
        <w:spacing w:after="0" w:line="360" w:lineRule="auto"/>
        <w:jc w:val="both"/>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The objective of this clerkship is to teach students how to write out a prescription in accordance with the rules of pharmacology and that is supported by rational data; to teach detecting patient’s problem (communicating with patients and their relatives and provide them with the right information), expalaining the </w:t>
      </w:r>
      <w:r w:rsidDel="00000000" w:rsidR="00000000" w:rsidRPr="00000000">
        <w:rPr>
          <w:rFonts w:ascii="Times New Roman" w:cs="Times New Roman" w:eastAsia="Times New Roman" w:hAnsi="Times New Roman"/>
          <w:vertAlign w:val="baseline"/>
          <w:rtl w:val="0"/>
        </w:rPr>
        <w:t xml:space="preserve">pharmacotherapy (decide on a rational pharmacotherapy)</w:t>
      </w:r>
      <w:r w:rsidDel="00000000" w:rsidR="00000000" w:rsidRPr="00000000">
        <w:rPr>
          <w:rFonts w:ascii="Times New Roman" w:cs="Times New Roman" w:eastAsia="Times New Roman" w:hAnsi="Times New Roman"/>
          <w:color w:val="333333"/>
          <w:vertAlign w:val="baseline"/>
          <w:rtl w:val="0"/>
        </w:rPr>
        <w:t xml:space="preserve">, examining the effectiveness of drugs, how to apply the drug doses (i.v. injection, i.v. infusion, subcutaneous injection and local administration applications). </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519 Respiratory Diseases Clerkship</w:t>
      </w:r>
      <w:r w:rsidDel="00000000" w:rsidR="00000000" w:rsidRPr="00000000">
        <w:rPr>
          <w:rtl w:val="0"/>
        </w:rPr>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Provides knowledge about the epidemiology, pathophysiology and clinical aspects  of the frequently encountered pulmonary diseases and their diagnosis, treatment and follow-up protocols.</w:t>
      </w:r>
    </w:p>
    <w:p w:rsidR="00000000" w:rsidDel="00000000" w:rsidP="00000000" w:rsidRDefault="00000000" w:rsidRPr="00000000" w14:paraId="00000248">
      <w:pPr>
        <w:shd w:fill="ffffff" w:val="clear"/>
        <w:spacing w:after="0" w:line="360" w:lineRule="auto"/>
        <w:jc w:val="both"/>
        <w:rPr>
          <w:rFonts w:ascii="Times New Roman" w:cs="Times New Roman" w:eastAsia="Times New Roman" w:hAnsi="Times New Roman"/>
          <w:color w:val="333333"/>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601</w:t>
      </w:r>
      <w:r w:rsidDel="00000000" w:rsidR="00000000" w:rsidRPr="00000000">
        <w:rPr>
          <w:rFonts w:ascii="Times New Roman" w:cs="Times New Roman" w:eastAsia="Times New Roman" w:hAnsi="Times New Roman"/>
          <w:b w:val="1"/>
          <w:bCs w:val="1"/>
          <w:color w:val="333333"/>
          <w:u w:val="single"/>
          <w:vertAlign w:val="baseline"/>
          <w:rtl w:val="0"/>
        </w:rPr>
        <w:t xml:space="preserve"> </w:t>
      </w:r>
      <w:r w:rsidDel="00000000" w:rsidR="00000000" w:rsidRPr="00000000">
        <w:rPr>
          <w:rFonts w:ascii="Times New Roman" w:cs="Times New Roman" w:eastAsia="Times New Roman" w:hAnsi="Times New Roman"/>
          <w:b w:val="1"/>
          <w:bCs w:val="1"/>
          <w:u w:val="single"/>
          <w:vertAlign w:val="baseline"/>
          <w:rtl w:val="0"/>
        </w:rPr>
        <w:t xml:space="preserve">Internal Medicine</w:t>
      </w:r>
      <w:r w:rsidDel="00000000" w:rsidR="00000000" w:rsidRPr="00000000">
        <w:rPr>
          <w:rFonts w:ascii="Times New Roman" w:cs="Times New Roman" w:eastAsia="Times New Roman" w:hAnsi="Times New Roman"/>
          <w:b w:val="1"/>
          <w:bCs w:val="1"/>
          <w:color w:val="333333"/>
          <w:u w:val="single"/>
          <w:vertAlign w:val="baseline"/>
          <w:rtl w:val="0"/>
        </w:rPr>
        <w:t xml:space="preserve"> </w:t>
      </w:r>
      <w:r w:rsidDel="00000000" w:rsidR="00000000" w:rsidRPr="00000000">
        <w:rPr>
          <w:rFonts w:ascii="Times New Roman" w:cs="Times New Roman" w:eastAsia="Times New Roman" w:hAnsi="Times New Roman"/>
          <w:b w:val="1"/>
          <w:bCs w:val="1"/>
          <w:u w:val="single"/>
          <w:vertAlign w:val="baseline"/>
          <w:rtl w:val="0"/>
        </w:rPr>
        <w:t xml:space="preserve">Internship</w:t>
      </w:r>
      <w:r w:rsidDel="00000000" w:rsidR="00000000" w:rsidRPr="00000000">
        <w:rPr>
          <w:rtl w:val="0"/>
        </w:rPr>
      </w:r>
    </w:p>
    <w:p w:rsidR="00000000" w:rsidDel="00000000" w:rsidP="00000000" w:rsidRDefault="00000000" w:rsidRPr="00000000" w14:paraId="0000024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 give the main theorical and the practical principles of internal medicine. To teach how to combine the findings of the patients with the basic theorical information.   </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602 Pediatrics Internship</w:t>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 develop the skills in diagnosis and treatment of pediatric diseases.</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603 Gynecology &amp; Obstetrics Internship</w:t>
      </w:r>
      <w:r w:rsidDel="00000000" w:rsidR="00000000" w:rsidRPr="00000000">
        <w:rPr>
          <w:rtl w:val="0"/>
        </w:rPr>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 teach the main principles of Obstetrics and Gynecology.</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604</w:t>
      </w:r>
      <w:r w:rsidDel="00000000" w:rsidR="00000000" w:rsidRPr="00000000">
        <w:rPr>
          <w:rFonts w:ascii="Times New Roman" w:cs="Times New Roman" w:eastAsia="Times New Roman" w:hAnsi="Times New Roman"/>
          <w:b w:val="1"/>
          <w:bCs w:val="1"/>
          <w:i w:val="0"/>
          <w:iCs w:val="0"/>
          <w:smallCaps w:val="0"/>
          <w:strike w:val="0"/>
          <w:color w:val="333333"/>
          <w:sz w:val="22"/>
          <w:szCs w:val="22"/>
          <w:u w:val="singl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Emergency Medicine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Internship</w:t>
      </w:r>
      <w:r w:rsidDel="00000000" w:rsidR="00000000" w:rsidRPr="00000000">
        <w:rPr>
          <w:rtl w:val="0"/>
        </w:rPr>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 give information about emergency medicine.</w:t>
      </w:r>
    </w:p>
    <w:p w:rsidR="00000000" w:rsidDel="00000000" w:rsidP="00000000" w:rsidRDefault="00000000" w:rsidRPr="00000000" w14:paraId="00000250">
      <w:pPr>
        <w:shd w:fill="ffffff" w:val="clear"/>
        <w:spacing w:after="0" w:line="360" w:lineRule="auto"/>
        <w:jc w:val="both"/>
        <w:rPr>
          <w:rFonts w:ascii="Times New Roman" w:cs="Times New Roman" w:eastAsia="Times New Roman" w:hAnsi="Times New Roman"/>
          <w:b w:val="0"/>
          <w:bCs w:val="0"/>
          <w:color w:val="333333"/>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605</w:t>
      </w:r>
      <w:r w:rsidDel="00000000" w:rsidR="00000000" w:rsidRPr="00000000">
        <w:rPr>
          <w:rFonts w:ascii="Times New Roman" w:cs="Times New Roman" w:eastAsia="Times New Roman" w:hAnsi="Times New Roman"/>
          <w:b w:val="1"/>
          <w:bCs w:val="1"/>
          <w:color w:val="333333"/>
          <w:u w:val="single"/>
          <w:vertAlign w:val="baseline"/>
          <w:rtl w:val="0"/>
        </w:rPr>
        <w:t xml:space="preserve"> </w:t>
      </w:r>
      <w:r w:rsidDel="00000000" w:rsidR="00000000" w:rsidRPr="00000000">
        <w:rPr>
          <w:rFonts w:ascii="Times New Roman" w:cs="Times New Roman" w:eastAsia="Times New Roman" w:hAnsi="Times New Roman"/>
          <w:b w:val="1"/>
          <w:bCs w:val="1"/>
          <w:u w:val="single"/>
          <w:vertAlign w:val="baseline"/>
          <w:rtl w:val="0"/>
        </w:rPr>
        <w:t xml:space="preserve">Public Health</w:t>
      </w:r>
      <w:r w:rsidDel="00000000" w:rsidR="00000000" w:rsidRPr="00000000">
        <w:rPr>
          <w:rFonts w:ascii="Times New Roman" w:cs="Times New Roman" w:eastAsia="Times New Roman" w:hAnsi="Times New Roman"/>
          <w:b w:val="1"/>
          <w:bCs w:val="1"/>
          <w:color w:val="333333"/>
          <w:u w:val="single"/>
          <w:vertAlign w:val="baseline"/>
          <w:rtl w:val="0"/>
        </w:rPr>
        <w:t xml:space="preserve"> Internship</w:t>
      </w:r>
      <w:r w:rsidDel="00000000" w:rsidR="00000000" w:rsidRPr="00000000">
        <w:rPr>
          <w:rtl w:val="0"/>
        </w:rPr>
      </w:r>
    </w:p>
    <w:p w:rsidR="00000000" w:rsidDel="00000000" w:rsidP="00000000" w:rsidRDefault="00000000" w:rsidRPr="00000000" w14:paraId="0000025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The aim of the course is; to teach the interns health care system and organization in Turkey, how evaluate the health status and identfy the health problems of the community, how to design and implement plans for controling these problems, how to promote the health status of the community and the general principles of preventive, curative and rehabilitative health services. </w:t>
      </w:r>
    </w:p>
    <w:p w:rsidR="00000000" w:rsidDel="00000000" w:rsidP="00000000" w:rsidRDefault="00000000" w:rsidRPr="00000000" w14:paraId="00000252">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606 Psychiatry Internship</w:t>
      </w:r>
      <w:r w:rsidDel="00000000" w:rsidR="00000000" w:rsidRPr="00000000">
        <w:rPr>
          <w:rtl w:val="0"/>
        </w:rPr>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Diagnosing psychiatric disorders, through learning semiology gaining skills in learning  diagnostic categories, how to treat and refer major psychiatric disorders in primary care.</w:t>
      </w:r>
    </w:p>
    <w:p w:rsidR="00000000" w:rsidDel="00000000" w:rsidP="00000000" w:rsidRDefault="00000000" w:rsidRPr="00000000" w14:paraId="0000025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607 Elective Internship (Internal ve Surgical Medicine)</w:t>
      </w:r>
      <w:r w:rsidDel="00000000" w:rsidR="00000000" w:rsidRPr="00000000">
        <w:rPr>
          <w:rtl w:val="0"/>
        </w:rPr>
      </w:r>
    </w:p>
    <w:p w:rsidR="00000000" w:rsidDel="00000000" w:rsidP="00000000" w:rsidRDefault="00000000" w:rsidRPr="00000000" w14:paraId="00000255">
      <w:pPr>
        <w:spacing w:after="0" w:line="360" w:lineRule="auto"/>
        <w:jc w:val="both"/>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Practicing the concerned speciality in the elected department.</w:t>
      </w:r>
    </w:p>
    <w:p w:rsidR="00000000" w:rsidDel="00000000" w:rsidP="00000000" w:rsidRDefault="00000000" w:rsidRPr="00000000" w14:paraId="00000256">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608 General Surgery Internship</w:t>
      </w:r>
      <w:r w:rsidDel="00000000" w:rsidR="00000000" w:rsidRPr="00000000">
        <w:rPr>
          <w:rFonts w:ascii="Times New Roman" w:cs="Times New Roman" w:eastAsia="Times New Roman" w:hAnsi="Times New Roman"/>
          <w:u w:val="single"/>
          <w:vertAlign w:val="baseline"/>
          <w:rtl w:val="0"/>
        </w:rPr>
        <w:t xml:space="preserve"> </w:t>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 give information about general surgery, understanding the pathophysiological basis, explaining the diagnosis and surgical treatment, to teach the principles of treatment in preoperative and postoperative period.</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9">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The Relationship between the Qualifications Framework for Higher Education in Turkey and Programme Key Learning Outcomes</w:t>
      </w:r>
      <w:r w:rsidDel="00000000" w:rsidR="00000000" w:rsidRPr="00000000">
        <w:rPr>
          <w:rtl w:val="0"/>
        </w:rPr>
      </w:r>
    </w:p>
    <w:tbl>
      <w:tblPr>
        <w:tblStyle w:val="Table9"/>
        <w:tblW w:w="9392.0"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2026"/>
        <w:gridCol w:w="1722"/>
        <w:gridCol w:w="2496"/>
        <w:gridCol w:w="284"/>
        <w:gridCol w:w="265"/>
        <w:gridCol w:w="265"/>
        <w:gridCol w:w="329"/>
        <w:gridCol w:w="265"/>
        <w:gridCol w:w="265"/>
        <w:gridCol w:w="265"/>
        <w:gridCol w:w="265"/>
        <w:gridCol w:w="265"/>
        <w:gridCol w:w="336"/>
        <w:gridCol w:w="344"/>
        <w:tblGridChange w:id="0">
          <w:tblGrid>
            <w:gridCol w:w="2026"/>
            <w:gridCol w:w="1722"/>
            <w:gridCol w:w="2496"/>
            <w:gridCol w:w="284"/>
            <w:gridCol w:w="265"/>
            <w:gridCol w:w="265"/>
            <w:gridCol w:w="329"/>
            <w:gridCol w:w="265"/>
            <w:gridCol w:w="265"/>
            <w:gridCol w:w="265"/>
            <w:gridCol w:w="265"/>
            <w:gridCol w:w="265"/>
            <w:gridCol w:w="336"/>
            <w:gridCol w:w="344"/>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5A">
            <w:pPr>
              <w:spacing w:after="0" w:line="360" w:lineRule="auto"/>
              <w:jc w:val="both"/>
              <w:rPr>
                <w:rFonts w:ascii="Times New Roman" w:cs="Times New Roman" w:eastAsia="Times New Roman" w:hAnsi="Times New Roman"/>
                <w:b w:val="1"/>
                <w:bCs w:val="1"/>
                <w:vertAlign w:val="baseline"/>
              </w:rPr>
            </w:pPr>
            <w:r w:rsidDel="00000000" w:rsidR="00000000" w:rsidRPr="00000000">
              <w:rPr>
                <w:rFonts w:ascii="Times New Roman" w:cs="Times New Roman" w:eastAsia="Times New Roman" w:hAnsi="Times New Roman"/>
                <w:b w:val="1"/>
                <w:bCs w:val="1"/>
                <w:vertAlign w:val="baseline"/>
                <w:rtl w:val="0"/>
              </w:rPr>
              <w:t xml:space="preserve">Qualifications Framework for Higher Education in Turkey </w:t>
            </w:r>
          </w:p>
          <w:p w:rsidR="00000000" w:rsidDel="00000000" w:rsidP="00000000" w:rsidRDefault="00000000" w:rsidRPr="00000000" w14:paraId="0000025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(Level 6)</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5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PROGRAMME KEY LEARNING OUTCOMES</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KNOWLEDGE</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1.To have advanced theoretical and practical knowledge which is based and supported by the course books that involve current information in the field, application tools - equipment and other resource.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SKILLS</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1.To be able to use the advanced theoretical and practical knowledge acquired in the 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2.To be able to interpret and evaluate data, identify problems, analyze, research and develop evidence-based solutions by using the advanced knowledge and skills acquired in the 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COMPETENCES</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2">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Competence of working Independently and taking responsibility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Conduct studies at an advanced level in the field independently.</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Take responsibility both as a team member and individually in order to solve unexpected complex problems faced within the</w:t>
            </w:r>
          </w:p>
          <w:p w:rsidR="00000000" w:rsidDel="00000000" w:rsidP="00000000" w:rsidRDefault="00000000" w:rsidRPr="00000000" w14:paraId="000002B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implementations in the</w:t>
            </w:r>
          </w:p>
          <w:p w:rsidR="00000000" w:rsidDel="00000000" w:rsidP="00000000" w:rsidRDefault="00000000" w:rsidRPr="00000000" w14:paraId="000002B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1">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Planning and managing activities towards the development of subordinates in the framework of a project.</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Learning Competency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Conduct studies at an advanced level in the</w:t>
            </w:r>
          </w:p>
          <w:p w:rsidR="00000000" w:rsidDel="00000000" w:rsidP="00000000" w:rsidRDefault="00000000" w:rsidRPr="00000000" w14:paraId="000002D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field independently.</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Take responsibility both as a team member and individually in order to solve unexpected</w:t>
            </w:r>
          </w:p>
          <w:p w:rsidR="00000000" w:rsidDel="00000000" w:rsidP="00000000" w:rsidRDefault="00000000" w:rsidRPr="00000000" w14:paraId="000002D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complex problems faced within the</w:t>
            </w:r>
          </w:p>
          <w:p w:rsidR="00000000" w:rsidDel="00000000" w:rsidP="00000000" w:rsidRDefault="00000000" w:rsidRPr="00000000" w14:paraId="000002E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implementations in the</w:t>
            </w:r>
          </w:p>
          <w:p w:rsidR="00000000" w:rsidDel="00000000" w:rsidP="00000000" w:rsidRDefault="00000000" w:rsidRPr="00000000" w14:paraId="000002E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6">
            <w:pPr>
              <w:spacing w:after="0" w:line="360" w:lineRule="auto"/>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F">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Planning and managing activities towards the development of subordinates in the framework of a project.</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C">
            <w:pPr>
              <w:spacing w:after="0" w:line="360" w:lineRule="auto"/>
              <w:ind w:hanging="114"/>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  Communication       and Social Competence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Inform people and institutions, transfer ideas and solution proposals to problems in written and orally on issues in the 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Share the ideas and solution proposals to problems on issues in the field with</w:t>
            </w:r>
          </w:p>
          <w:p w:rsidR="00000000" w:rsidDel="00000000" w:rsidP="00000000" w:rsidRDefault="00000000" w:rsidRPr="00000000" w14:paraId="0000030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professionals and non-professionals by the</w:t>
            </w:r>
          </w:p>
          <w:p w:rsidR="00000000" w:rsidDel="00000000" w:rsidP="00000000" w:rsidRDefault="00000000" w:rsidRPr="00000000" w14:paraId="0000030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support of qualitative</w:t>
            </w:r>
          </w:p>
          <w:p w:rsidR="00000000" w:rsidDel="00000000" w:rsidP="00000000" w:rsidRDefault="00000000" w:rsidRPr="00000000" w14:paraId="0000030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and quantitative data.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C">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Organize and implement project and activities for social environment with a sense of social responsibility.</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A">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 Monitor the developments in the field and communicate with peers by using a foreign language at least at a level of European Language Portfolio B1 General Level.</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8">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 Use informatics and communication technologies with at least a minimum level of European Computer Driving License Advanced Level software knowledge.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2">
            <w:pPr>
              <w:spacing w:after="0" w:line="360" w:lineRule="auto"/>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5">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Field Specific Competence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6">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Act in accordance with social, scientific, cultural and ethic values on the stages of gathering, implementation and release of the results of data related to the 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4">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Possess sufficient consciousness about the issues of universality of social rights, social justice, quality, cultural values and also, environmental protection, worker's health and security.</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bl>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The Relationship between Basic Field Qualifications and Programme Key Learning Outcomes</w:t>
      </w:r>
    </w:p>
    <w:tbl>
      <w:tblPr>
        <w:tblStyle w:val="Table10"/>
        <w:tblW w:w="9391.999999999996"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567"/>
        <w:gridCol w:w="1717"/>
        <w:gridCol w:w="3086"/>
        <w:gridCol w:w="238"/>
        <w:gridCol w:w="238"/>
        <w:gridCol w:w="294"/>
        <w:gridCol w:w="294"/>
        <w:gridCol w:w="294"/>
        <w:gridCol w:w="238"/>
        <w:gridCol w:w="294"/>
        <w:gridCol w:w="294"/>
        <w:gridCol w:w="238"/>
        <w:gridCol w:w="300"/>
        <w:gridCol w:w="300"/>
        <w:tblGridChange w:id="0">
          <w:tblGrid>
            <w:gridCol w:w="1567"/>
            <w:gridCol w:w="1717"/>
            <w:gridCol w:w="3086"/>
            <w:gridCol w:w="238"/>
            <w:gridCol w:w="238"/>
            <w:gridCol w:w="294"/>
            <w:gridCol w:w="294"/>
            <w:gridCol w:w="294"/>
            <w:gridCol w:w="238"/>
            <w:gridCol w:w="294"/>
            <w:gridCol w:w="294"/>
            <w:gridCol w:w="238"/>
            <w:gridCol w:w="300"/>
            <w:gridCol w:w="300"/>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Basic Field Qualifications</w:t>
            </w:r>
            <w:r w:rsidDel="00000000" w:rsidR="00000000" w:rsidRPr="00000000">
              <w:rPr>
                <w:rtl w:val="0"/>
              </w:rPr>
            </w:r>
          </w:p>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Health Basic Field Qualifications (Occupational)</w:t>
            </w:r>
            <w:r w:rsidDel="00000000" w:rsidR="00000000" w:rsidRPr="00000000">
              <w:rPr>
                <w:rtl w:val="0"/>
              </w:rPr>
            </w:r>
          </w:p>
          <w:p w:rsidR="00000000" w:rsidDel="00000000" w:rsidP="00000000" w:rsidRDefault="00000000" w:rsidRPr="00000000" w14:paraId="00000364">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7">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PROGRAMME KEY LEARNING OUTCOMES</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KNOWLEDGE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Theoretical</w:t>
            </w: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8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8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84">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5">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1-</w:t>
            </w:r>
            <w:r w:rsidDel="00000000" w:rsidR="00000000" w:rsidRPr="00000000">
              <w:rPr>
                <w:rFonts w:ascii="Times New Roman" w:cs="Times New Roman" w:eastAsia="Times New Roman" w:hAnsi="Times New Roman"/>
                <w:vertAlign w:val="baseline"/>
                <w:rtl w:val="0"/>
              </w:rPr>
              <w:t xml:space="preserve"> On the basis of qualifications that gained in secondary education, understands of related on the health field and health related concepts and have knowledge of  textbooks containing current information, applications and tools, and other resources has supported advanced theoretical and practical knowledge on the undergraduate level.</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8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8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8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8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9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9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X</w:t>
            </w:r>
            <w:r w:rsidDel="00000000" w:rsidR="00000000" w:rsidRPr="00000000">
              <w:rPr>
                <w:rtl w:val="0"/>
              </w:rPr>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Factual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9">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2-</w:t>
            </w:r>
            <w:r w:rsidDel="00000000" w:rsidR="00000000" w:rsidRPr="00000000">
              <w:rPr>
                <w:rFonts w:ascii="Times New Roman" w:cs="Times New Roman" w:eastAsia="Times New Roman" w:hAnsi="Times New Roman"/>
                <w:vertAlign w:val="baseline"/>
                <w:rtl w:val="0"/>
              </w:rPr>
              <w:t xml:space="preserve"> Has the nature of knowledge, source, limits, accuracy, reliability, and validity of the assessment</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A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A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A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A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X</w:t>
            </w:r>
            <w:r w:rsidDel="00000000" w:rsidR="00000000" w:rsidRPr="00000000">
              <w:rPr>
                <w:rtl w:val="0"/>
              </w:rPr>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SKILLS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  Cognitive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AC">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1-</w:t>
            </w:r>
            <w:r w:rsidDel="00000000" w:rsidR="00000000" w:rsidRPr="00000000">
              <w:rPr>
                <w:rFonts w:ascii="Times New Roman" w:cs="Times New Roman" w:eastAsia="Times New Roman" w:hAnsi="Times New Roman"/>
                <w:vertAlign w:val="baseline"/>
                <w:rtl w:val="0"/>
              </w:rPr>
              <w:t xml:space="preserve"> Uses the information that is aquired by advanced theoretical and factual on the graduate-level</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A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B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B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B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B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B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Practical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0">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2-</w:t>
            </w:r>
            <w:r w:rsidDel="00000000" w:rsidR="00000000" w:rsidRPr="00000000">
              <w:rPr>
                <w:rFonts w:ascii="Times New Roman" w:cs="Times New Roman" w:eastAsia="Times New Roman" w:hAnsi="Times New Roman"/>
                <w:vertAlign w:val="baseline"/>
                <w:rtl w:val="0"/>
              </w:rPr>
              <w:t xml:space="preserve"> Reviews and evaluates the data using the scientifically proven, define and analize problems, share information, make the team work by using advanced knowledge and skills acquired from health 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E">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3-</w:t>
            </w:r>
            <w:r w:rsidDel="00000000" w:rsidR="00000000" w:rsidRPr="00000000">
              <w:rPr>
                <w:rFonts w:ascii="Times New Roman" w:cs="Times New Roman" w:eastAsia="Times New Roman" w:hAnsi="Times New Roman"/>
                <w:vertAlign w:val="baseline"/>
                <w:rtl w:val="0"/>
              </w:rPr>
              <w:t xml:space="preserve"> Uses computer programs related to the field of Health, relevant technologies and educational tools.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D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Competencies</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C">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Competences of independent working and taking responsibility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D">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1-</w:t>
            </w:r>
            <w:r w:rsidDel="00000000" w:rsidR="00000000" w:rsidRPr="00000000">
              <w:rPr>
                <w:rFonts w:ascii="Times New Roman" w:cs="Times New Roman" w:eastAsia="Times New Roman" w:hAnsi="Times New Roman"/>
                <w:vertAlign w:val="baseline"/>
                <w:rtl w:val="0"/>
              </w:rPr>
              <w:t xml:space="preserve"> Conducts a study independently using knowledge in the health field and takes responsibility in collaboration with other professional groups as a team member.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B">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2-</w:t>
            </w:r>
            <w:r w:rsidDel="00000000" w:rsidR="00000000" w:rsidRPr="00000000">
              <w:rPr>
                <w:rFonts w:ascii="Times New Roman" w:cs="Times New Roman" w:eastAsia="Times New Roman" w:hAnsi="Times New Roman"/>
                <w:vertAlign w:val="baseline"/>
                <w:rtl w:val="0"/>
              </w:rPr>
              <w:t xml:space="preserve"> Takes responsibility to solve unpredicted  complicated problems in the field of health individually and as a team member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9">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3-</w:t>
            </w:r>
            <w:r w:rsidDel="00000000" w:rsidR="00000000" w:rsidRPr="00000000">
              <w:rPr>
                <w:rFonts w:ascii="Times New Roman" w:cs="Times New Roman" w:eastAsia="Times New Roman" w:hAnsi="Times New Roman"/>
                <w:vertAlign w:val="baseline"/>
                <w:rtl w:val="0"/>
              </w:rPr>
              <w:t xml:space="preserve"> Plans and manages the activities within a project  for  the development of coworkers under his/her responsibility, follows and evaluates the process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6">
            <w:pPr>
              <w:spacing w:after="0" w:line="360" w:lineRule="auto"/>
              <w:ind w:left="44" w:firstLine="0"/>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Learning competency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7">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1-</w:t>
            </w:r>
            <w:r w:rsidDel="00000000" w:rsidR="00000000" w:rsidRPr="00000000">
              <w:rPr>
                <w:rFonts w:ascii="Times New Roman" w:cs="Times New Roman" w:eastAsia="Times New Roman" w:hAnsi="Times New Roman"/>
                <w:vertAlign w:val="baseline"/>
                <w:rtl w:val="0"/>
              </w:rPr>
              <w:t xml:space="preserve"> Evaluates the acquired knowledge and capabilities in the field of health with a critical approach</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5">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2-</w:t>
            </w:r>
            <w:r w:rsidDel="00000000" w:rsidR="00000000" w:rsidRPr="00000000">
              <w:rPr>
                <w:rFonts w:ascii="Times New Roman" w:cs="Times New Roman" w:eastAsia="Times New Roman" w:hAnsi="Times New Roman"/>
                <w:vertAlign w:val="baseline"/>
                <w:rtl w:val="0"/>
              </w:rPr>
              <w:t xml:space="preserve"> Assesses learning requirements and resources, orientates learning with effective use of resources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3-</w:t>
            </w:r>
            <w:r w:rsidDel="00000000" w:rsidR="00000000" w:rsidRPr="00000000">
              <w:rPr>
                <w:rFonts w:ascii="Times New Roman" w:cs="Times New Roman" w:eastAsia="Times New Roman" w:hAnsi="Times New Roman"/>
                <w:vertAlign w:val="baseline"/>
                <w:rtl w:val="0"/>
              </w:rPr>
              <w:t xml:space="preserve"> Develops positive conduct in conjunction with learning and transform it to behaviour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0">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31">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32">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33">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34">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35">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36">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37">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38">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39">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3A">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3B">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Communication and Social Competency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C">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1-</w:t>
            </w:r>
            <w:r w:rsidDel="00000000" w:rsidR="00000000" w:rsidRPr="00000000">
              <w:rPr>
                <w:rFonts w:ascii="Times New Roman" w:cs="Times New Roman" w:eastAsia="Times New Roman" w:hAnsi="Times New Roman"/>
                <w:vertAlign w:val="baseline"/>
                <w:rtl w:val="0"/>
              </w:rPr>
              <w:t xml:space="preserve"> Informs the relevant people or institutions in the field of health, transfers recommendations verbally and in writing, receives the opinions, demands and expectations of the relevant people and institutions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A">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2-</w:t>
            </w:r>
            <w:r w:rsidDel="00000000" w:rsidR="00000000" w:rsidRPr="00000000">
              <w:rPr>
                <w:rFonts w:ascii="Times New Roman" w:cs="Times New Roman" w:eastAsia="Times New Roman" w:hAnsi="Times New Roman"/>
                <w:vertAlign w:val="baseline"/>
                <w:rtl w:val="0"/>
              </w:rPr>
              <w:t xml:space="preserve"> Shares his/her recommendations about problem solving with the specialists and non specialists in a team work and as an active element of the process supporting them with qualitative and quantitative data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8">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3-</w:t>
            </w:r>
            <w:r w:rsidDel="00000000" w:rsidR="00000000" w:rsidRPr="00000000">
              <w:rPr>
                <w:rFonts w:ascii="Times New Roman" w:cs="Times New Roman" w:eastAsia="Times New Roman" w:hAnsi="Times New Roman"/>
                <w:vertAlign w:val="baseline"/>
                <w:rtl w:val="0"/>
              </w:rPr>
              <w:t xml:space="preserve"> Conducts and apply projects and activities with the awareness of social responsibility in collaboration with other professional groups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6">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4-</w:t>
            </w:r>
            <w:r w:rsidDel="00000000" w:rsidR="00000000" w:rsidRPr="00000000">
              <w:rPr>
                <w:rFonts w:ascii="Times New Roman" w:cs="Times New Roman" w:eastAsia="Times New Roman" w:hAnsi="Times New Roman"/>
                <w:vertAlign w:val="baseline"/>
                <w:rtl w:val="0"/>
              </w:rPr>
              <w:t xml:space="preserve"> Communicates with his/her colleagues using a foreign language in European Language Portfolio B1 general level</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4">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5-</w:t>
            </w:r>
            <w:r w:rsidDel="00000000" w:rsidR="00000000" w:rsidRPr="00000000">
              <w:rPr>
                <w:rFonts w:ascii="Times New Roman" w:cs="Times New Roman" w:eastAsia="Times New Roman" w:hAnsi="Times New Roman"/>
                <w:vertAlign w:val="baseline"/>
                <w:rtl w:val="0"/>
              </w:rPr>
              <w:t xml:space="preserve"> Uses communication and information technologies as a minimum with European Computer User Licence Advanced level software in the requirement of his/her 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2">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6-</w:t>
            </w:r>
            <w:r w:rsidDel="00000000" w:rsidR="00000000" w:rsidRPr="00000000">
              <w:rPr>
                <w:rFonts w:ascii="Times New Roman" w:cs="Times New Roman" w:eastAsia="Times New Roman" w:hAnsi="Times New Roman"/>
                <w:vertAlign w:val="baseline"/>
                <w:rtl w:val="0"/>
              </w:rPr>
              <w:t xml:space="preserve"> Tracks and evaluates the worlwide events and developments in the agenda of people within  the field of health</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0">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7-</w:t>
            </w:r>
            <w:r w:rsidDel="00000000" w:rsidR="00000000" w:rsidRPr="00000000">
              <w:rPr>
                <w:rFonts w:ascii="Times New Roman" w:cs="Times New Roman" w:eastAsia="Times New Roman" w:hAnsi="Times New Roman"/>
                <w:vertAlign w:val="baseline"/>
                <w:rtl w:val="0"/>
              </w:rPr>
              <w:t xml:space="preserve"> Expresses him/herself verbally and in written.</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D">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Field Specific Competency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E">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1-</w:t>
            </w:r>
            <w:r w:rsidDel="00000000" w:rsidR="00000000" w:rsidRPr="00000000">
              <w:rPr>
                <w:rFonts w:ascii="Times New Roman" w:cs="Times New Roman" w:eastAsia="Times New Roman" w:hAnsi="Times New Roman"/>
                <w:vertAlign w:val="baseline"/>
                <w:rtl w:val="0"/>
              </w:rPr>
              <w:t xml:space="preserve"> Organizes with disciplines in collecting data, interpretation, performance and announcement of the outputs related to human health. Behaves appropriately according to social, scientific, culturel and ethical disciplines.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C">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2-</w:t>
            </w:r>
            <w:r w:rsidDel="00000000" w:rsidR="00000000" w:rsidRPr="00000000">
              <w:rPr>
                <w:rFonts w:ascii="Times New Roman" w:cs="Times New Roman" w:eastAsia="Times New Roman" w:hAnsi="Times New Roman"/>
                <w:vertAlign w:val="baseline"/>
                <w:rtl w:val="0"/>
              </w:rPr>
              <w:t xml:space="preserve"> Acts in accordance with quality management and procedures.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A">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3-</w:t>
            </w:r>
            <w:r w:rsidDel="00000000" w:rsidR="00000000" w:rsidRPr="00000000">
              <w:rPr>
                <w:rFonts w:ascii="Times New Roman" w:cs="Times New Roman" w:eastAsia="Times New Roman" w:hAnsi="Times New Roman"/>
                <w:vertAlign w:val="baseline"/>
                <w:rtl w:val="0"/>
              </w:rPr>
              <w:t xml:space="preserve"> Have intellect in various aspects as individual and social health, enviromental health and occupational safety.</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4">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8">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4-</w:t>
            </w:r>
            <w:r w:rsidDel="00000000" w:rsidR="00000000" w:rsidRPr="00000000">
              <w:rPr>
                <w:rFonts w:ascii="Times New Roman" w:cs="Times New Roman" w:eastAsia="Times New Roman" w:hAnsi="Times New Roman"/>
                <w:vertAlign w:val="baseline"/>
                <w:rtl w:val="0"/>
              </w:rPr>
              <w:t xml:space="preserve"> As indivudial, acts appropriate according to legal responsibilities and ethical principles with his/her own rights and responsibilities.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6">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5-</w:t>
            </w:r>
            <w:r w:rsidDel="00000000" w:rsidR="00000000" w:rsidRPr="00000000">
              <w:rPr>
                <w:rFonts w:ascii="Times New Roman" w:cs="Times New Roman" w:eastAsia="Times New Roman" w:hAnsi="Times New Roman"/>
                <w:vertAlign w:val="baseline"/>
                <w:rtl w:val="0"/>
              </w:rPr>
              <w:t xml:space="preserve"> Represents as an good example with outlook and behavioural characteristics to the society.</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4">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6-</w:t>
            </w:r>
            <w:r w:rsidDel="00000000" w:rsidR="00000000" w:rsidRPr="00000000">
              <w:rPr>
                <w:rFonts w:ascii="Times New Roman" w:cs="Times New Roman" w:eastAsia="Times New Roman" w:hAnsi="Times New Roman"/>
                <w:vertAlign w:val="baseline"/>
                <w:rtl w:val="0"/>
              </w:rPr>
              <w:t xml:space="preserve"> Have the knowledge of high level perception to assess the relationship between the healthy individual and patient with regard to structure, physiological functions and behaviours.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2">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7-</w:t>
            </w:r>
            <w:r w:rsidDel="00000000" w:rsidR="00000000" w:rsidRPr="00000000">
              <w:rPr>
                <w:rFonts w:ascii="Times New Roman" w:cs="Times New Roman" w:eastAsia="Times New Roman" w:hAnsi="Times New Roman"/>
                <w:vertAlign w:val="baseline"/>
                <w:rtl w:val="0"/>
              </w:rPr>
              <w:t xml:space="preserve"> Attends practical studies related to health staff and cooperates with them.</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0">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8-</w:t>
            </w:r>
            <w:r w:rsidDel="00000000" w:rsidR="00000000" w:rsidRPr="00000000">
              <w:rPr>
                <w:rFonts w:ascii="Times New Roman" w:cs="Times New Roman" w:eastAsia="Times New Roman" w:hAnsi="Times New Roman"/>
                <w:vertAlign w:val="baseline"/>
                <w:rtl w:val="0"/>
              </w:rPr>
              <w:t xml:space="preserve"> Have the clinicak experience to perform clinical studies in areas which are organized according to spesific targets having audits with specialized authorities in their own discipline.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E">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9-</w:t>
            </w:r>
            <w:r w:rsidDel="00000000" w:rsidR="00000000" w:rsidRPr="00000000">
              <w:rPr>
                <w:rFonts w:ascii="Times New Roman" w:cs="Times New Roman" w:eastAsia="Times New Roman" w:hAnsi="Times New Roman"/>
                <w:vertAlign w:val="baseline"/>
                <w:rtl w:val="0"/>
              </w:rPr>
              <w:t xml:space="preserve"> Have the experience to cooperate and work with other health disciplines.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10-</w:t>
            </w:r>
            <w:r w:rsidDel="00000000" w:rsidR="00000000" w:rsidRPr="00000000">
              <w:rPr>
                <w:rFonts w:ascii="Times New Roman" w:cs="Times New Roman" w:eastAsia="Times New Roman" w:hAnsi="Times New Roman"/>
                <w:vertAlign w:val="baseline"/>
                <w:rtl w:val="0"/>
              </w:rPr>
              <w:t xml:space="preserve"> Uses colleagual autonomy to program plan, conduct and evaluate with regard to appropriate targets in international standarts.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bl>
    <w:p w:rsidR="00000000" w:rsidDel="00000000" w:rsidP="00000000" w:rsidRDefault="00000000" w:rsidRPr="00000000" w14:paraId="00000528">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52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52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To learn about the Relationship between National Qualifications Framework for Higher Education in Turkey-Programme Key Learning Outcomes-Basic Field Qualifications</w:t>
      </w:r>
      <w:r w:rsidDel="00000000" w:rsidR="00000000" w:rsidRPr="00000000">
        <w:rPr>
          <w:rFonts w:ascii="Times New Roman" w:cs="Times New Roman" w:eastAsia="Times New Roman" w:hAnsi="Times New Roman"/>
          <w:vertAlign w:val="baseline"/>
          <w:rtl w:val="0"/>
        </w:rPr>
        <w:t xml:space="preserve"> </w:t>
      </w:r>
      <w:hyperlink r:id="rId7">
        <w:r w:rsidDel="00000000" w:rsidR="00000000" w:rsidRPr="00000000">
          <w:rPr>
            <w:rFonts w:ascii="Times New Roman" w:cs="Times New Roman" w:eastAsia="Times New Roman" w:hAnsi="Times New Roman"/>
            <w:color w:val="0000ff"/>
            <w:u w:val="single"/>
            <w:vertAlign w:val="baseline"/>
            <w:rtl w:val="0"/>
          </w:rPr>
          <w:t xml:space="preserve">CLICK HERE</w:t>
        </w:r>
      </w:hyperlink>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52B">
      <w:pP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52C">
      <w:pPr>
        <w:spacing w:after="0" w:line="360"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Programme Key Learning Outcomes- Course Matrix</w:t>
      </w:r>
      <w:r w:rsidDel="00000000" w:rsidR="00000000" w:rsidRPr="00000000">
        <w:rPr>
          <w:rtl w:val="0"/>
        </w:rPr>
      </w:r>
    </w:p>
    <w:p w:rsidR="00000000" w:rsidDel="00000000" w:rsidP="00000000" w:rsidRDefault="00000000" w:rsidRPr="00000000" w14:paraId="0000052D">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Programme Key Learning Outcomes- Course Matrix</w:t>
      </w:r>
      <w:r w:rsidDel="00000000" w:rsidR="00000000" w:rsidRPr="00000000">
        <w:rPr>
          <w:rFonts w:ascii="Times New Roman" w:cs="Times New Roman" w:eastAsia="Times New Roman" w:hAnsi="Times New Roman"/>
          <w:vertAlign w:val="baseline"/>
          <w:rtl w:val="0"/>
        </w:rPr>
        <w:t xml:space="preserve"> </w:t>
      </w:r>
      <w:hyperlink r:id="rId8">
        <w:r w:rsidDel="00000000" w:rsidR="00000000" w:rsidRPr="00000000">
          <w:rPr>
            <w:rFonts w:ascii="Times New Roman" w:cs="Times New Roman" w:eastAsia="Times New Roman" w:hAnsi="Times New Roman"/>
            <w:color w:val="0000ff"/>
            <w:u w:val="single"/>
            <w:vertAlign w:val="baseline"/>
            <w:rtl w:val="0"/>
          </w:rPr>
          <w:t xml:space="preserve">CLICK HERE</w:t>
        </w:r>
      </w:hyperlink>
      <w:r w:rsidDel="00000000" w:rsidR="00000000" w:rsidRPr="00000000">
        <w:rPr>
          <w:rtl w:val="0"/>
        </w:rPr>
      </w:r>
    </w:p>
    <w:p w:rsidR="00000000" w:rsidDel="00000000" w:rsidP="00000000" w:rsidRDefault="00000000" w:rsidRPr="00000000" w14:paraId="0000052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sectPr>
      <w:pgSz w:h="15840" w:w="12240" w:orient="portrait"/>
      <w:pgMar w:bottom="1418" w:top="1418" w:left="1418" w:right="141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Times New Roman"/>
  <w:font w:name="Calibri"/>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2"/>
        <w:szCs w:val="22"/>
        <w:lang w:val="t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Başlık2">
    <w:name w:val="Başlık 2"/>
    <w:basedOn w:val="Normal"/>
    <w:next w:val="Başlık2"/>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1"/>
    </w:pPr>
    <w:rPr>
      <w:rFonts w:ascii="Times New Roman" w:eastAsia="Times New Roman" w:hAnsi="Times New Roman"/>
      <w:b w:val="1"/>
      <w:bCs w:val="1"/>
      <w:w w:val="100"/>
      <w:position w:val="-1"/>
      <w:sz w:val="36"/>
      <w:szCs w:val="36"/>
      <w:effect w:val="none"/>
      <w:vertAlign w:val="baseline"/>
      <w:cs w:val="0"/>
      <w:em w:val="none"/>
      <w:lang w:bidi="ar-SA" w:eastAsia="tr-TR" w:val="tr-TR"/>
    </w:rPr>
  </w:style>
  <w:style w:type="paragraph" w:styleId="Başlık6">
    <w:name w:val="Başlık 6"/>
    <w:basedOn w:val="Normal"/>
    <w:next w:val="Normal"/>
    <w:autoRedefine w:val="0"/>
    <w:hidden w:val="0"/>
    <w:qFormat w:val="0"/>
    <w:pPr>
      <w:suppressAutoHyphens w:val="1"/>
      <w:spacing w:after="60" w:before="240" w:line="240" w:lineRule="auto"/>
      <w:ind w:leftChars="-1" w:rightChars="0" w:firstLineChars="-1"/>
      <w:textDirection w:val="btLr"/>
      <w:textAlignment w:val="top"/>
      <w:outlineLvl w:val="5"/>
    </w:pPr>
    <w:rPr>
      <w:rFonts w:ascii="Times New Roman" w:eastAsia="Times New Roman" w:hAnsi="Times New Roman"/>
      <w:b w:val="1"/>
      <w:bCs w:val="1"/>
      <w:w w:val="100"/>
      <w:position w:val="-1"/>
      <w:sz w:val="22"/>
      <w:szCs w:val="22"/>
      <w:effect w:val="none"/>
      <w:vertAlign w:val="baseline"/>
      <w:cs w:val="0"/>
      <w:em w:val="none"/>
      <w:lang w:bidi="ar-SA" w:eastAsia="tr-TR" w:val="tr-TR"/>
    </w:rPr>
  </w:style>
  <w:style w:type="character" w:styleId="VarsayılanParagrafYazıTipi">
    <w:name w:val="Varsayılan Paragraf Yazı Tipi"/>
    <w:next w:val="VarsayılanParagrafYazıTipi"/>
    <w:autoRedefine w:val="0"/>
    <w:hidden w:val="0"/>
    <w:qFormat w:val="1"/>
    <w:rPr>
      <w:w w:val="100"/>
      <w:position w:val="-1"/>
      <w:effect w:val="none"/>
      <w:vertAlign w:val="baseline"/>
      <w:cs w:val="0"/>
      <w:em w:val="none"/>
      <w:lang/>
    </w:rPr>
  </w:style>
  <w:style w:type="table" w:styleId="NormalTablo">
    <w:name w:val="Normal Tablo"/>
    <w:next w:val="NormalTablo"/>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ListeYok">
    <w:name w:val="Liste Yok"/>
    <w:next w:val="ListeYok"/>
    <w:autoRedefine w:val="0"/>
    <w:hidden w:val="0"/>
    <w:qFormat w:val="1"/>
    <w:pPr>
      <w:suppressAutoHyphens w:val="1"/>
      <w:spacing w:line="1" w:lineRule="atLeast"/>
      <w:ind w:leftChars="-1" w:rightChars="0" w:firstLineChars="-1"/>
      <w:textDirection w:val="btLr"/>
      <w:textAlignment w:val="top"/>
      <w:outlineLvl w:val="0"/>
    </w:pPr>
  </w:style>
  <w:style w:type="character" w:styleId="Başlık2Char">
    <w:name w:val="Başlık 2 Char"/>
    <w:next w:val="Başlık2Char"/>
    <w:autoRedefine w:val="0"/>
    <w:hidden w:val="0"/>
    <w:qFormat w:val="0"/>
    <w:rPr>
      <w:rFonts w:ascii="Times New Roman" w:cs="Times New Roman" w:eastAsia="Times New Roman" w:hAnsi="Times New Roman"/>
      <w:b w:val="1"/>
      <w:bCs w:val="1"/>
      <w:w w:val="100"/>
      <w:position w:val="-1"/>
      <w:sz w:val="36"/>
      <w:szCs w:val="36"/>
      <w:effect w:val="none"/>
      <w:vertAlign w:val="baseline"/>
      <w:cs w:val="0"/>
      <w:em w:val="none"/>
      <w:lang w:eastAsia="tr-TR" w:val="tr-TR"/>
    </w:rPr>
  </w:style>
  <w:style w:type="paragraph" w:styleId="Normal(Web)">
    <w:name w:val="Normal (Web)"/>
    <w:basedOn w:val="Normal"/>
    <w:next w:val="Normal(Web)"/>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tr-TR" w:val="tr-TR"/>
    </w:rPr>
  </w:style>
  <w:style w:type="character" w:styleId="ms-rtecustom-content_body">
    <w:name w:val="ms-rtecustom-content_body"/>
    <w:basedOn w:val="VarsayılanParagrafYazıTipi"/>
    <w:next w:val="ms-rtecustom-content_body"/>
    <w:autoRedefine w:val="0"/>
    <w:hidden w:val="0"/>
    <w:qFormat w:val="0"/>
    <w:rPr>
      <w:w w:val="100"/>
      <w:position w:val="-1"/>
      <w:effect w:val="none"/>
      <w:vertAlign w:val="baseline"/>
      <w:cs w:val="0"/>
      <w:em w:val="none"/>
      <w:lang/>
    </w:rPr>
  </w:style>
  <w:style w:type="character" w:styleId="short_text">
    <w:name w:val="short_text"/>
    <w:basedOn w:val="VarsayılanParagrafYazıTipi"/>
    <w:next w:val="short_text"/>
    <w:autoRedefine w:val="0"/>
    <w:hidden w:val="0"/>
    <w:qFormat w:val="0"/>
    <w:rPr>
      <w:w w:val="100"/>
      <w:position w:val="-1"/>
      <w:effect w:val="none"/>
      <w:vertAlign w:val="baseline"/>
      <w:cs w:val="0"/>
      <w:em w:val="none"/>
      <w:lang/>
    </w:rPr>
  </w:style>
  <w:style w:type="character" w:styleId="hps">
    <w:name w:val="hps"/>
    <w:basedOn w:val="VarsayılanParagrafYazıTipi"/>
    <w:next w:val="hps"/>
    <w:autoRedefine w:val="0"/>
    <w:hidden w:val="0"/>
    <w:qFormat w:val="0"/>
    <w:rPr>
      <w:w w:val="100"/>
      <w:position w:val="-1"/>
      <w:effect w:val="none"/>
      <w:vertAlign w:val="baseline"/>
      <w:cs w:val="0"/>
      <w:em w:val="none"/>
      <w:lang/>
    </w:rPr>
  </w:style>
  <w:style w:type="character" w:styleId="Güçlü">
    <w:name w:val="Güçlü"/>
    <w:next w:val="Güçlü"/>
    <w:autoRedefine w:val="0"/>
    <w:hidden w:val="0"/>
    <w:qFormat w:val="0"/>
    <w:rPr>
      <w:b w:val="1"/>
      <w:bCs w:val="1"/>
      <w:w w:val="100"/>
      <w:position w:val="-1"/>
      <w:effect w:val="none"/>
      <w:vertAlign w:val="baseline"/>
      <w:cs w:val="0"/>
      <w:em w:val="none"/>
      <w:lang/>
    </w:rPr>
  </w:style>
  <w:style w:type="character" w:styleId="apple-converted-space">
    <w:name w:val="apple-converted-space"/>
    <w:next w:val="apple-converted-space"/>
    <w:autoRedefine w:val="0"/>
    <w:hidden w:val="0"/>
    <w:qFormat w:val="0"/>
    <w:rPr>
      <w:w w:val="100"/>
      <w:position w:val="-1"/>
      <w:effect w:val="none"/>
      <w:vertAlign w:val="baseline"/>
      <w:cs w:val="0"/>
      <w:em w:val="none"/>
      <w:lang/>
    </w:rPr>
  </w:style>
  <w:style w:type="character" w:styleId="Başlık6Char">
    <w:name w:val="Başlık 6 Char"/>
    <w:next w:val="Başlık6Char"/>
    <w:autoRedefine w:val="0"/>
    <w:hidden w:val="0"/>
    <w:qFormat w:val="0"/>
    <w:rPr>
      <w:rFonts w:ascii="Times New Roman" w:eastAsia="Times New Roman" w:hAnsi="Times New Roman"/>
      <w:b w:val="1"/>
      <w:bCs w:val="1"/>
      <w:w w:val="100"/>
      <w:position w:val="-1"/>
      <w:sz w:val="22"/>
      <w:szCs w:val="22"/>
      <w:effect w:val="none"/>
      <w:vertAlign w:val="baseline"/>
      <w:cs w:val="0"/>
      <w:em w:val="none"/>
      <w:lang w:eastAsia="tr-TR" w:val="tr-TR"/>
    </w:rPr>
  </w:style>
  <w:style w:type="paragraph" w:styleId="GövdeMetni">
    <w:name w:val="Gövde Metni"/>
    <w:basedOn w:val="Normal"/>
    <w:next w:val="GövdeMetni"/>
    <w:autoRedefine w:val="0"/>
    <w:hidden w:val="0"/>
    <w:qFormat w:val="1"/>
    <w:pPr>
      <w:suppressAutoHyphens w:val="1"/>
      <w:spacing w:after="0" w:line="240" w:lineRule="auto"/>
      <w:ind w:leftChars="-1" w:rightChars="0" w:firstLineChars="-1"/>
      <w:textDirection w:val="btLr"/>
      <w:textAlignment w:val="top"/>
      <w:outlineLvl w:val="0"/>
    </w:pPr>
    <w:rPr>
      <w:rFonts w:ascii="Tahoma" w:cs="Tahoma" w:eastAsia="Times New Roman" w:hAnsi="Tahoma"/>
      <w:w w:val="100"/>
      <w:position w:val="-1"/>
      <w:sz w:val="20"/>
      <w:szCs w:val="20"/>
      <w:effect w:val="none"/>
      <w:vertAlign w:val="baseline"/>
      <w:cs w:val="0"/>
      <w:em w:val="none"/>
      <w:lang w:bidi="ar-SA" w:eastAsia="en-US" w:val="en-US"/>
    </w:rPr>
  </w:style>
  <w:style w:type="character" w:styleId="GövdeMetniChar">
    <w:name w:val="Gövde Metni Char"/>
    <w:next w:val="GövdeMetniChar"/>
    <w:autoRedefine w:val="0"/>
    <w:hidden w:val="0"/>
    <w:qFormat w:val="0"/>
    <w:rPr>
      <w:rFonts w:ascii="Tahoma" w:cs="Tahoma" w:eastAsia="Times New Roman" w:hAnsi="Tahoma"/>
      <w:w w:val="100"/>
      <w:position w:val="-1"/>
      <w:effect w:val="none"/>
      <w:vertAlign w:val="baseline"/>
      <w:cs w:val="0"/>
      <w:em w:val="none"/>
      <w:lang w:eastAsia="en-US" w:val="en-US"/>
    </w:rPr>
  </w:style>
  <w:style w:type="character" w:styleId="Yerimi-1Char">
    <w:name w:val="Yer imi-1 Char"/>
    <w:next w:val="Yerimi-1Char"/>
    <w:autoRedefine w:val="0"/>
    <w:hidden w:val="0"/>
    <w:qFormat w:val="0"/>
    <w:rPr>
      <w:rFonts w:ascii="Arial" w:cs="Arial" w:hAnsi="Arial"/>
      <w:b w:val="1"/>
      <w:bCs w:val="1"/>
      <w:w w:val="100"/>
      <w:position w:val="-1"/>
      <w:sz w:val="24"/>
      <w:szCs w:val="24"/>
      <w:effect w:val="none"/>
      <w:vertAlign w:val="baseline"/>
      <w:cs w:val="0"/>
      <w:em w:val="none"/>
      <w:lang w:bidi="ar-SA" w:eastAsia="tr-TR" w:val="en-US"/>
    </w:rPr>
  </w:style>
  <w:style w:type="character" w:styleId="Köprü">
    <w:name w:val="Köprü"/>
    <w:next w:val="Köprü"/>
    <w:autoRedefine w:val="0"/>
    <w:hidden w:val="0"/>
    <w:qFormat w:val="1"/>
    <w:rPr>
      <w:color w:val="0000ff"/>
      <w:w w:val="100"/>
      <w:position w:val="-1"/>
      <w:u w:val="single"/>
      <w:effect w:val="none"/>
      <w:vertAlign w:val="baseline"/>
      <w:cs w:val="0"/>
      <w:em w:val="none"/>
      <w:lang/>
    </w:rPr>
  </w:style>
  <w:style w:type="paragraph" w:styleId="ÜstBilgi">
    <w:name w:val="Üst Bilgi"/>
    <w:basedOn w:val="Normal"/>
    <w:next w:val="ÜstBilgi"/>
    <w:autoRedefine w:val="0"/>
    <w:hidden w:val="0"/>
    <w:qFormat w:val="1"/>
    <w:pPr>
      <w:tabs>
        <w:tab w:val="center" w:leader="none" w:pos="4680"/>
        <w:tab w:val="right" w:leader="none" w:pos="9360"/>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ÜstBilgiChar">
    <w:name w:val="Üst Bilgi Char"/>
    <w:next w:val="ÜstBilgiChar"/>
    <w:autoRedefine w:val="0"/>
    <w:hidden w:val="0"/>
    <w:qFormat w:val="0"/>
    <w:rPr>
      <w:w w:val="100"/>
      <w:position w:val="-1"/>
      <w:sz w:val="22"/>
      <w:szCs w:val="22"/>
      <w:effect w:val="none"/>
      <w:vertAlign w:val="baseline"/>
      <w:cs w:val="0"/>
      <w:em w:val="none"/>
      <w:lang w:eastAsia="tr-TR" w:val="tr-TR"/>
    </w:rPr>
  </w:style>
  <w:style w:type="paragraph" w:styleId="AltBilgi">
    <w:name w:val="Alt Bilgi"/>
    <w:basedOn w:val="Normal"/>
    <w:next w:val="AltBilgi"/>
    <w:autoRedefine w:val="0"/>
    <w:hidden w:val="0"/>
    <w:qFormat w:val="1"/>
    <w:pPr>
      <w:tabs>
        <w:tab w:val="center" w:leader="none" w:pos="4680"/>
        <w:tab w:val="right" w:leader="none" w:pos="9360"/>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AltBilgiChar">
    <w:name w:val="Alt Bilgi Char"/>
    <w:next w:val="AltBilgiChar"/>
    <w:autoRedefine w:val="0"/>
    <w:hidden w:val="0"/>
    <w:qFormat w:val="0"/>
    <w:rPr>
      <w:w w:val="100"/>
      <w:position w:val="-1"/>
      <w:sz w:val="22"/>
      <w:szCs w:val="22"/>
      <w:effect w:val="none"/>
      <w:vertAlign w:val="baseline"/>
      <w:cs w:val="0"/>
      <w:em w:val="none"/>
      <w:lang w:eastAsia="tr-TR" w:val="tr-T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ects.maltepe.edu.tr/files/tip_ing_mx.pdf" TargetMode="External"/><Relationship Id="rId8" Type="http://schemas.openxmlformats.org/officeDocument/2006/relationships/hyperlink" Target="http://ects.maltepe.edu.tr/files/tip_ing_mx_.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Nh9vQHXrTlF+GIdq+7LTdGj8tQ==">CgMxLjAyDWgucTQ1NjF3eDB1aGI4AHIhMThEZmE2ODdVSjFWY0ZOWF82cWVJcEtiS3V5N3dIWFJQ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2018-02-16T13:18:00Z</dcterms:created>
  <dc:creator>MacBook Pro</dc:creator>
</cp:coreProperties>
</file>

<file path=docProps/custom.xml><?xml version="1.0" encoding="utf-8"?>
<Properties xmlns="http://schemas.openxmlformats.org/officeDocument/2006/custom-properties" xmlns:vt="http://schemas.openxmlformats.org/officeDocument/2006/docPropsVTypes"/>
</file>